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5"/>
      </w:tblGrid>
      <w:tr w:rsidR="000B0078" w14:paraId="29F250A4" w14:textId="77777777">
        <w:tc>
          <w:tcPr>
            <w:tcW w:w="0" w:type="auto"/>
          </w:tcPr>
          <w:p w14:paraId="29F250A3" w14:textId="77777777" w:rsidR="000B0078" w:rsidRDefault="00134C6B">
            <w:pPr>
              <w:jc w:val="center"/>
            </w:pPr>
            <w:r>
              <w:rPr>
                <w:b/>
                <w:bCs/>
              </w:rPr>
              <w:t>COST Action CA20139: "Holistic design of taller timber buildings"</w:t>
            </w:r>
          </w:p>
        </w:tc>
      </w:tr>
      <w:tr w:rsidR="000B0078" w14:paraId="29F250A6" w14:textId="77777777">
        <w:tc>
          <w:tcPr>
            <w:tcW w:w="0" w:type="auto"/>
          </w:tcPr>
          <w:p w14:paraId="29F250A5" w14:textId="77777777" w:rsidR="000B0078" w:rsidRDefault="00134C6B">
            <w:pPr>
              <w:jc w:val="center"/>
            </w:pPr>
            <w:r>
              <w:rPr>
                <w:b/>
                <w:bCs/>
              </w:rPr>
              <w:t>Management Committee Meeting</w:t>
            </w:r>
          </w:p>
        </w:tc>
      </w:tr>
      <w:tr w:rsidR="000B0078" w14:paraId="29F250A8" w14:textId="77777777">
        <w:tc>
          <w:tcPr>
            <w:tcW w:w="0" w:type="auto"/>
          </w:tcPr>
          <w:p w14:paraId="29F250A7" w14:textId="3189B72D" w:rsidR="000B0078" w:rsidRDefault="00B85BFE">
            <w:pPr>
              <w:jc w:val="center"/>
            </w:pPr>
            <w:r>
              <w:rPr>
                <w:b/>
                <w:bCs/>
              </w:rPr>
              <w:t>Minutes</w:t>
            </w:r>
          </w:p>
        </w:tc>
      </w:tr>
      <w:tr w:rsidR="000B0078" w14:paraId="29F250AA" w14:textId="77777777">
        <w:tc>
          <w:tcPr>
            <w:tcW w:w="0" w:type="auto"/>
          </w:tcPr>
          <w:p w14:paraId="29F250A9" w14:textId="77777777" w:rsidR="000B0078" w:rsidRDefault="00134C6B">
            <w:pPr>
              <w:jc w:val="center"/>
            </w:pPr>
            <w:r>
              <w:rPr>
                <w:b/>
                <w:bCs/>
              </w:rPr>
              <w:t>18/10/2023 at 09:00:00</w:t>
            </w:r>
          </w:p>
        </w:tc>
      </w:tr>
      <w:tr w:rsidR="000B0078" w14:paraId="29F250AC" w14:textId="77777777">
        <w:tc>
          <w:tcPr>
            <w:tcW w:w="0" w:type="auto"/>
          </w:tcPr>
          <w:p w14:paraId="29F250AB" w14:textId="77777777" w:rsidR="000B0078" w:rsidRDefault="00134C6B">
            <w:pPr>
              <w:jc w:val="center"/>
            </w:pPr>
            <w:r>
              <w:rPr>
                <w:b/>
                <w:bCs/>
              </w:rPr>
              <w:t>Virtual, N/A, Slovenia</w:t>
            </w:r>
          </w:p>
        </w:tc>
      </w:tr>
      <w:tr w:rsidR="000B0078" w14:paraId="29F250AE" w14:textId="77777777">
        <w:tc>
          <w:tcPr>
            <w:tcW w:w="0" w:type="auto"/>
          </w:tcPr>
          <w:p w14:paraId="29F250AD" w14:textId="77777777" w:rsidR="000B0078" w:rsidRDefault="00134C6B">
            <w:pPr>
              <w:jc w:val="center"/>
            </w:pPr>
            <w:r>
              <w:rPr>
                <w:b/>
                <w:bCs/>
              </w:rPr>
              <w:t>N/A, N/A, Slovenia</w:t>
            </w:r>
          </w:p>
        </w:tc>
      </w:tr>
      <w:tr w:rsidR="000B0078" w14:paraId="29F250B0" w14:textId="77777777">
        <w:tc>
          <w:tcPr>
            <w:tcW w:w="0" w:type="auto"/>
          </w:tcPr>
          <w:p w14:paraId="29F250AF" w14:textId="77777777" w:rsidR="000B0078" w:rsidRDefault="00134C6B">
            <w:pPr>
              <w:jc w:val="center"/>
            </w:pPr>
            <w:r>
              <w:t> </w:t>
            </w:r>
          </w:p>
        </w:tc>
      </w:tr>
      <w:tr w:rsidR="00B76AC8" w:rsidRPr="00B76AC8" w14:paraId="29F250B2" w14:textId="77777777">
        <w:tc>
          <w:tcPr>
            <w:tcW w:w="0" w:type="auto"/>
          </w:tcPr>
          <w:p w14:paraId="3BA2AEDE" w14:textId="6B1B4D71" w:rsidR="00B45496" w:rsidRPr="00B76AC8" w:rsidRDefault="00134C6B" w:rsidP="00B45496">
            <w:pPr>
              <w:pStyle w:val="ListParagraph"/>
              <w:numPr>
                <w:ilvl w:val="0"/>
                <w:numId w:val="1"/>
              </w:numPr>
            </w:pPr>
            <w:r w:rsidRPr="00B76AC8">
              <w:t xml:space="preserve">Welcome to participants, verification of the quorum and adoption of </w:t>
            </w:r>
            <w:proofErr w:type="gramStart"/>
            <w:r w:rsidRPr="00B76AC8">
              <w:t>agenda</w:t>
            </w:r>
            <w:proofErr w:type="gramEnd"/>
            <w:r w:rsidRPr="00B76AC8">
              <w:tab/>
            </w:r>
          </w:p>
          <w:p w14:paraId="09901D81" w14:textId="77777777" w:rsidR="001F4340" w:rsidRPr="00B76AC8" w:rsidRDefault="001F4340" w:rsidP="00385D5B">
            <w:pPr>
              <w:pStyle w:val="ListParagraph"/>
            </w:pPr>
          </w:p>
          <w:p w14:paraId="460E4B09" w14:textId="5B8B4983" w:rsidR="00385D5B" w:rsidRPr="00B76AC8" w:rsidRDefault="00385D5B" w:rsidP="00385D5B">
            <w:pPr>
              <w:pStyle w:val="ListParagraph"/>
            </w:pPr>
            <w:r w:rsidRPr="00B76AC8">
              <w:t>Action Chair welcomed participants</w:t>
            </w:r>
            <w:r w:rsidR="001F4340" w:rsidRPr="00B76AC8">
              <w:t xml:space="preserve"> to the MC Meeting</w:t>
            </w:r>
            <w:r w:rsidRPr="00B76AC8">
              <w:t xml:space="preserve">. </w:t>
            </w:r>
          </w:p>
          <w:p w14:paraId="0BBD0C5E" w14:textId="77777777" w:rsidR="00385D5B" w:rsidRPr="00B76AC8" w:rsidRDefault="00385D5B" w:rsidP="00385D5B">
            <w:pPr>
              <w:pStyle w:val="ListParagraph"/>
            </w:pPr>
          </w:p>
          <w:p w14:paraId="6142229A" w14:textId="13255775" w:rsidR="00385D5B" w:rsidRPr="00B76AC8" w:rsidRDefault="00671C72" w:rsidP="00385D5B">
            <w:pPr>
              <w:pStyle w:val="ListParagraph"/>
            </w:pPr>
            <w:r w:rsidRPr="00B76AC8">
              <w:t>19 c</w:t>
            </w:r>
            <w:r w:rsidR="00385D5B" w:rsidRPr="00B76AC8">
              <w:t>ountries present: Bosnia and Herzegovina, Croatia, Cyprus, Estonia, Finland, Germany, Greece, Iceland, Latvia, North Macedonia, Poland, Portugal, Serbia, Slovakia, Slovenia, Spain, Sweden, Switzerland, United Kingdom</w:t>
            </w:r>
          </w:p>
          <w:p w14:paraId="41365100" w14:textId="77777777" w:rsidR="00385D5B" w:rsidRPr="00B76AC8" w:rsidRDefault="00385D5B" w:rsidP="00385D5B">
            <w:pPr>
              <w:pStyle w:val="ListParagraph"/>
            </w:pPr>
          </w:p>
          <w:p w14:paraId="7456CE89" w14:textId="7F567DEC" w:rsidR="00671C72" w:rsidRPr="00B76AC8" w:rsidRDefault="00806C64" w:rsidP="00385D5B">
            <w:pPr>
              <w:pStyle w:val="ListParagraph"/>
            </w:pPr>
            <w:r w:rsidRPr="00B76AC8">
              <w:t>Therefore,</w:t>
            </w:r>
            <w:r w:rsidR="00671C72" w:rsidRPr="00B76AC8">
              <w:t xml:space="preserve"> </w:t>
            </w:r>
            <w:r w:rsidR="001F4340" w:rsidRPr="00B76AC8">
              <w:t xml:space="preserve">quorum was not verified (23 necessary). </w:t>
            </w:r>
          </w:p>
          <w:p w14:paraId="49DACD73" w14:textId="77777777" w:rsidR="005A6972" w:rsidRPr="00B76AC8" w:rsidRDefault="005A6972" w:rsidP="00385D5B">
            <w:pPr>
              <w:pStyle w:val="ListParagraph"/>
            </w:pPr>
          </w:p>
          <w:p w14:paraId="6FB44685" w14:textId="77777777" w:rsidR="006C3CDF" w:rsidRPr="00B76AC8" w:rsidRDefault="005A6972" w:rsidP="00385D5B">
            <w:pPr>
              <w:pStyle w:val="ListParagraph"/>
            </w:pPr>
            <w:r w:rsidRPr="00B76AC8">
              <w:t>The agenda</w:t>
            </w:r>
            <w:r w:rsidR="002F21A6" w:rsidRPr="00B76AC8">
              <w:t xml:space="preserve"> was presented and adopted by the MC.</w:t>
            </w:r>
          </w:p>
          <w:p w14:paraId="29F250B1" w14:textId="4BE372B4" w:rsidR="000B0078" w:rsidRPr="00B76AC8" w:rsidRDefault="00134C6B" w:rsidP="00385D5B">
            <w:pPr>
              <w:pStyle w:val="ListParagraph"/>
            </w:pPr>
            <w:r w:rsidRPr="00B76AC8">
              <w:tab/>
            </w:r>
          </w:p>
        </w:tc>
      </w:tr>
      <w:tr w:rsidR="00B76AC8" w:rsidRPr="00B76AC8" w14:paraId="29F250B4" w14:textId="77777777">
        <w:tc>
          <w:tcPr>
            <w:tcW w:w="0" w:type="auto"/>
          </w:tcPr>
          <w:p w14:paraId="29F250B3" w14:textId="77777777" w:rsidR="000B0078" w:rsidRPr="00B76AC8" w:rsidRDefault="00134C6B">
            <w:r w:rsidRPr="00B76AC8">
              <w:t>2. Information to the MC</w:t>
            </w:r>
          </w:p>
        </w:tc>
      </w:tr>
      <w:tr w:rsidR="00B76AC8" w:rsidRPr="00B76AC8" w14:paraId="29F250B6" w14:textId="77777777">
        <w:tc>
          <w:tcPr>
            <w:tcW w:w="0" w:type="auto"/>
          </w:tcPr>
          <w:p w14:paraId="3E5CE5BC" w14:textId="0CE62E73" w:rsidR="000B0078" w:rsidRPr="00B76AC8" w:rsidRDefault="00134C6B" w:rsidP="00085BDE">
            <w:pPr>
              <w:pStyle w:val="ListParagraph"/>
              <w:numPr>
                <w:ilvl w:val="0"/>
                <w:numId w:val="2"/>
              </w:numPr>
            </w:pPr>
            <w:r w:rsidRPr="00B76AC8">
              <w:t xml:space="preserve">Recap of the minutes of </w:t>
            </w:r>
            <w:r w:rsidRPr="00B76AC8">
              <w:t>the last meeting, e-votes and matters arising since the last meeting</w:t>
            </w:r>
          </w:p>
          <w:p w14:paraId="55B574B7" w14:textId="3C1A80D4" w:rsidR="0045274E" w:rsidRPr="00B76AC8" w:rsidRDefault="0045274E" w:rsidP="0045274E">
            <w:pPr>
              <w:pStyle w:val="ListParagraph"/>
              <w:ind w:left="588"/>
            </w:pPr>
            <w:r w:rsidRPr="00B76AC8">
              <w:t xml:space="preserve">Minutes of the last meeting are available online. </w:t>
            </w:r>
          </w:p>
          <w:p w14:paraId="14B773C8" w14:textId="63EF2523" w:rsidR="0045274E" w:rsidRPr="00B76AC8" w:rsidRDefault="0045274E" w:rsidP="0045274E">
            <w:pPr>
              <w:pStyle w:val="ListParagraph"/>
              <w:ind w:left="588"/>
            </w:pPr>
            <w:r w:rsidRPr="00B76AC8">
              <w:t>8 e-votes passed since the last MC meeting:</w:t>
            </w:r>
          </w:p>
          <w:p w14:paraId="5CE17D52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 xml:space="preserve">Vote on new GH Scientific Representative (Approved): Dr. Andreja Kutnar </w:t>
            </w:r>
          </w:p>
          <w:p w14:paraId="51919F6F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>Vote on new Science Communication Coordinator (Approved): Prof. José Manuel Cabrero Ballarín</w:t>
            </w:r>
          </w:p>
          <w:p w14:paraId="5A9E4DB3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 xml:space="preserve">Vote to establish a new leadership position (Approved): Diversity, </w:t>
            </w:r>
            <w:proofErr w:type="gramStart"/>
            <w:r w:rsidRPr="00B76AC8">
              <w:t>Equity</w:t>
            </w:r>
            <w:proofErr w:type="gramEnd"/>
            <w:r w:rsidRPr="00B76AC8">
              <w:t xml:space="preserve"> and Inclusion Coordinator</w:t>
            </w:r>
          </w:p>
          <w:p w14:paraId="0617A6D8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 xml:space="preserve">Vote on new Diversity, </w:t>
            </w:r>
            <w:proofErr w:type="gramStart"/>
            <w:r w:rsidRPr="00B76AC8">
              <w:t>Equity</w:t>
            </w:r>
            <w:proofErr w:type="gramEnd"/>
            <w:r w:rsidRPr="00B76AC8">
              <w:t xml:space="preserve"> and Inclusion Coordinator (Approved): Dr Eleni Toumpanaki</w:t>
            </w:r>
          </w:p>
          <w:p w14:paraId="546865A3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 xml:space="preserve">Vote on fund transfer (Approved): Unused budget for meeting in Lisbon and ICT grants was transferred to increase the number of participants in the training school in Italy and to increase the number of STSMs. </w:t>
            </w:r>
          </w:p>
          <w:p w14:paraId="44100EC2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 xml:space="preserve">Vote on a cap for the </w:t>
            </w:r>
            <w:proofErr w:type="gramStart"/>
            <w:r w:rsidRPr="00B76AC8">
              <w:t>long distance</w:t>
            </w:r>
            <w:proofErr w:type="gramEnd"/>
            <w:r w:rsidRPr="00B76AC8">
              <w:t xml:space="preserve"> travel for the training school in Italy (Approved)</w:t>
            </w:r>
          </w:p>
          <w:p w14:paraId="3712FB93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>Training school – change the date (Approved)</w:t>
            </w:r>
          </w:p>
          <w:p w14:paraId="6E49FABC" w14:textId="77777777" w:rsidR="0045274E" w:rsidRPr="00B76AC8" w:rsidRDefault="0045274E" w:rsidP="0045274E">
            <w:pPr>
              <w:pStyle w:val="ListParagraph"/>
              <w:numPr>
                <w:ilvl w:val="0"/>
                <w:numId w:val="4"/>
              </w:numPr>
            </w:pPr>
            <w:r w:rsidRPr="00B76AC8">
              <w:t>Vote on fund transfer (ongoing)</w:t>
            </w:r>
          </w:p>
          <w:p w14:paraId="59E397B7" w14:textId="77777777" w:rsidR="0045274E" w:rsidRPr="00B76AC8" w:rsidRDefault="0045274E" w:rsidP="0045274E">
            <w:pPr>
              <w:pStyle w:val="ListParagraph"/>
              <w:ind w:left="588"/>
            </w:pPr>
          </w:p>
          <w:p w14:paraId="78AE4FF9" w14:textId="4D541C70" w:rsidR="00A03B88" w:rsidRPr="00B76AC8" w:rsidRDefault="00A03B88" w:rsidP="0045274E">
            <w:pPr>
              <w:pStyle w:val="ListParagraph"/>
              <w:ind w:left="588"/>
            </w:pPr>
            <w:r w:rsidRPr="00B76AC8">
              <w:t>A vote on the Work &amp; Budget Plan GP3 is ongoing.</w:t>
            </w:r>
          </w:p>
          <w:p w14:paraId="29F250B5" w14:textId="77777777" w:rsidR="00085BDE" w:rsidRPr="00B76AC8" w:rsidRDefault="00085BDE" w:rsidP="00085BDE">
            <w:pPr>
              <w:pStyle w:val="ListParagraph"/>
              <w:ind w:left="588"/>
            </w:pPr>
          </w:p>
        </w:tc>
      </w:tr>
      <w:tr w:rsidR="00B76AC8" w:rsidRPr="00B76AC8" w14:paraId="29F250B8" w14:textId="77777777">
        <w:tc>
          <w:tcPr>
            <w:tcW w:w="0" w:type="auto"/>
          </w:tcPr>
          <w:p w14:paraId="1C7988DA" w14:textId="7D83E65D" w:rsidR="000B0078" w:rsidRPr="00B76AC8" w:rsidRDefault="00134C6B" w:rsidP="00085BDE">
            <w:pPr>
              <w:pStyle w:val="ListParagraph"/>
              <w:numPr>
                <w:ilvl w:val="0"/>
                <w:numId w:val="2"/>
              </w:numPr>
            </w:pPr>
            <w:r w:rsidRPr="00B76AC8">
              <w:t xml:space="preserve">Core Croup: report from the Core Group, including delegated </w:t>
            </w:r>
            <w:proofErr w:type="gramStart"/>
            <w:r w:rsidRPr="00B76AC8">
              <w:t>decisions</w:t>
            </w:r>
            <w:proofErr w:type="gramEnd"/>
          </w:p>
          <w:p w14:paraId="3FAD8605" w14:textId="548E4F7E" w:rsidR="00CD26CD" w:rsidRPr="00B76AC8" w:rsidRDefault="00CD26CD" w:rsidP="007B7B55">
            <w:pPr>
              <w:pStyle w:val="ListParagraph"/>
              <w:ind w:left="588"/>
            </w:pPr>
            <w:r w:rsidRPr="00B76AC8">
              <w:t xml:space="preserve">The Core Group provides a report </w:t>
            </w:r>
            <w:r w:rsidR="008D0271" w:rsidRPr="00B76AC8">
              <w:t>on past events of the Action:</w:t>
            </w:r>
          </w:p>
          <w:p w14:paraId="14B23E36" w14:textId="77777777" w:rsidR="008D0271" w:rsidRPr="00B76AC8" w:rsidRDefault="008D0271" w:rsidP="007B7B55">
            <w:pPr>
              <w:pStyle w:val="ListParagraph"/>
              <w:ind w:left="588"/>
            </w:pPr>
          </w:p>
          <w:p w14:paraId="1206C4A5" w14:textId="7DDA6DA6" w:rsidR="007B7B55" w:rsidRPr="00FD0C26" w:rsidRDefault="007B7B55" w:rsidP="007B7B55">
            <w:pPr>
              <w:pStyle w:val="ListParagraph"/>
              <w:ind w:left="588"/>
              <w:rPr>
                <w:b/>
                <w:bCs/>
              </w:rPr>
            </w:pPr>
            <w:r w:rsidRPr="00FD0C26">
              <w:rPr>
                <w:b/>
                <w:bCs/>
              </w:rPr>
              <w:t xml:space="preserve">One face-2-face WG meeting  </w:t>
            </w:r>
          </w:p>
          <w:p w14:paraId="28B29FB2" w14:textId="719737D7" w:rsidR="007B7B55" w:rsidRPr="00B76AC8" w:rsidRDefault="007B7B55" w:rsidP="007B7B55">
            <w:pPr>
              <w:pStyle w:val="ListParagraph"/>
              <w:ind w:left="588"/>
            </w:pPr>
            <w:r w:rsidRPr="00B76AC8">
              <w:t>Location: Lisbon</w:t>
            </w:r>
            <w:r w:rsidR="00F45DEA" w:rsidRPr="00B76AC8">
              <w:t>, Portugal</w:t>
            </w:r>
          </w:p>
          <w:p w14:paraId="67A53A84" w14:textId="77777777" w:rsidR="007B7B55" w:rsidRPr="00B76AC8" w:rsidRDefault="007B7B55" w:rsidP="007B7B55">
            <w:pPr>
              <w:pStyle w:val="ListParagraph"/>
              <w:ind w:left="588"/>
            </w:pPr>
            <w:r w:rsidRPr="00B76AC8">
              <w:t>Local host: Prof. Alfredo Dias</w:t>
            </w:r>
          </w:p>
          <w:p w14:paraId="48C2C566" w14:textId="61E5BFD6" w:rsidR="007B7B55" w:rsidRPr="00B76AC8" w:rsidRDefault="007B7B55" w:rsidP="007B7B55">
            <w:pPr>
              <w:pStyle w:val="ListParagraph"/>
              <w:ind w:left="588"/>
            </w:pPr>
            <w:r w:rsidRPr="00B76AC8">
              <w:t>Participants: 123+4 (43</w:t>
            </w:r>
            <w:r w:rsidR="00F45DEA" w:rsidRPr="00B76AC8">
              <w:t xml:space="preserve"> ITC</w:t>
            </w:r>
            <w:r w:rsidRPr="00B76AC8">
              <w:t>)</w:t>
            </w:r>
          </w:p>
          <w:p w14:paraId="731BC606" w14:textId="77777777" w:rsidR="007B7B55" w:rsidRPr="00B76AC8" w:rsidRDefault="007B7B55" w:rsidP="007B7B55">
            <w:pPr>
              <w:pStyle w:val="ListParagraph"/>
              <w:ind w:left="588"/>
            </w:pPr>
            <w:r w:rsidRPr="00B76AC8">
              <w:t>Countries: 29</w:t>
            </w:r>
          </w:p>
          <w:p w14:paraId="40ABE2BC" w14:textId="00258419" w:rsidR="00085BDE" w:rsidRDefault="007B7B55" w:rsidP="007B7B55">
            <w:pPr>
              <w:pStyle w:val="ListParagraph"/>
              <w:ind w:left="588"/>
            </w:pPr>
            <w:r w:rsidRPr="00B76AC8">
              <w:t>Reimburse: 83 (25</w:t>
            </w:r>
            <w:r w:rsidR="00F45DEA" w:rsidRPr="00B76AC8">
              <w:t xml:space="preserve"> ITC</w:t>
            </w:r>
            <w:r w:rsidRPr="00B76AC8">
              <w:t>)</w:t>
            </w:r>
          </w:p>
          <w:p w14:paraId="3A496C2E" w14:textId="77777777" w:rsidR="00982AC8" w:rsidRPr="00B76AC8" w:rsidRDefault="00982AC8" w:rsidP="007B7B55">
            <w:pPr>
              <w:pStyle w:val="ListParagraph"/>
              <w:ind w:left="588"/>
            </w:pPr>
          </w:p>
          <w:p w14:paraId="7A4F021F" w14:textId="77777777" w:rsidR="007B7B55" w:rsidRPr="00B76AC8" w:rsidRDefault="007B7B55" w:rsidP="007B7B55">
            <w:pPr>
              <w:pStyle w:val="ListParagraph"/>
              <w:ind w:left="588"/>
            </w:pPr>
          </w:p>
          <w:p w14:paraId="1153CC4E" w14:textId="77777777" w:rsidR="00CD26CD" w:rsidRPr="00FD0C26" w:rsidRDefault="00CD26CD" w:rsidP="00CD26CD">
            <w:pPr>
              <w:pStyle w:val="ListParagraph"/>
              <w:ind w:left="588"/>
              <w:rPr>
                <w:b/>
                <w:bCs/>
              </w:rPr>
            </w:pPr>
            <w:r w:rsidRPr="00FD0C26">
              <w:rPr>
                <w:b/>
                <w:bCs/>
              </w:rPr>
              <w:lastRenderedPageBreak/>
              <w:t>Training school – Holistic design of timber connections</w:t>
            </w:r>
          </w:p>
          <w:p w14:paraId="56D177CB" w14:textId="77777777" w:rsidR="00CD26CD" w:rsidRPr="00B76AC8" w:rsidRDefault="00CD26CD" w:rsidP="00CD26CD">
            <w:pPr>
              <w:pStyle w:val="ListParagraph"/>
              <w:ind w:left="588"/>
            </w:pPr>
            <w:r w:rsidRPr="00B76AC8">
              <w:t>Local organizer: Prof. Daniele Casagrande</w:t>
            </w:r>
          </w:p>
          <w:p w14:paraId="3CED8E13" w14:textId="6C51FAD3" w:rsidR="00CD26CD" w:rsidRPr="00B76AC8" w:rsidRDefault="00CD26CD" w:rsidP="00CD26CD">
            <w:pPr>
              <w:pStyle w:val="ListParagraph"/>
              <w:ind w:left="588"/>
            </w:pPr>
            <w:r w:rsidRPr="00B76AC8">
              <w:t xml:space="preserve">Local host: Peter Lang, </w:t>
            </w:r>
            <w:proofErr w:type="spellStart"/>
            <w:r w:rsidRPr="00B76AC8">
              <w:t>Rothoblaas</w:t>
            </w:r>
            <w:proofErr w:type="spellEnd"/>
            <w:r w:rsidR="00F45DEA" w:rsidRPr="00B76AC8">
              <w:t>, Italy</w:t>
            </w:r>
          </w:p>
          <w:p w14:paraId="007034E4" w14:textId="67B48692" w:rsidR="00CD26CD" w:rsidRPr="00B76AC8" w:rsidRDefault="00CD26CD" w:rsidP="00CD26CD">
            <w:pPr>
              <w:pStyle w:val="ListParagraph"/>
              <w:ind w:left="588"/>
            </w:pPr>
            <w:r w:rsidRPr="00B76AC8">
              <w:t xml:space="preserve">Involved WGs: </w:t>
            </w:r>
            <w:r w:rsidR="00B83E3A" w:rsidRPr="00B76AC8">
              <w:t xml:space="preserve">Trainers and Trainees from </w:t>
            </w:r>
            <w:r w:rsidRPr="00B76AC8">
              <w:t>WG1, WG3 (main organizer), WG4</w:t>
            </w:r>
          </w:p>
          <w:p w14:paraId="6BA9B4F7" w14:textId="3863D06B" w:rsidR="00CD26CD" w:rsidRPr="00B76AC8" w:rsidRDefault="00CD26CD" w:rsidP="00CD26CD">
            <w:pPr>
              <w:pStyle w:val="ListParagraph"/>
              <w:ind w:left="588"/>
            </w:pPr>
            <w:r w:rsidRPr="00B76AC8">
              <w:t>Participants: 68</w:t>
            </w:r>
            <w:r w:rsidR="00AF63AE" w:rsidRPr="00B76AC8">
              <w:t xml:space="preserve"> in person </w:t>
            </w:r>
            <w:r w:rsidRPr="00B76AC8">
              <w:t>+</w:t>
            </w:r>
            <w:r w:rsidR="00AF63AE" w:rsidRPr="00B76AC8">
              <w:t xml:space="preserve"> </w:t>
            </w:r>
            <w:r w:rsidRPr="00B76AC8">
              <w:t>2</w:t>
            </w:r>
            <w:r w:rsidR="00AF63AE" w:rsidRPr="00B76AC8">
              <w:t xml:space="preserve"> online Trainers</w:t>
            </w:r>
          </w:p>
          <w:p w14:paraId="68905307" w14:textId="77777777" w:rsidR="00CD26CD" w:rsidRPr="00B76AC8" w:rsidRDefault="00CD26CD" w:rsidP="00CD26CD">
            <w:pPr>
              <w:pStyle w:val="ListParagraph"/>
              <w:ind w:left="588"/>
            </w:pPr>
            <w:r w:rsidRPr="00B76AC8">
              <w:t>Trainees: 47</w:t>
            </w:r>
          </w:p>
          <w:p w14:paraId="03CE1D1F" w14:textId="77777777" w:rsidR="00CD26CD" w:rsidRPr="00B76AC8" w:rsidRDefault="00CD26CD" w:rsidP="00CD26CD">
            <w:pPr>
              <w:pStyle w:val="ListParagraph"/>
              <w:ind w:left="588"/>
            </w:pPr>
            <w:r w:rsidRPr="00B76AC8">
              <w:t>Speakers: 10+2</w:t>
            </w:r>
          </w:p>
          <w:p w14:paraId="153FDF1E" w14:textId="77777777" w:rsidR="00CD26CD" w:rsidRPr="00B76AC8" w:rsidRDefault="00CD26CD" w:rsidP="00CD26CD">
            <w:pPr>
              <w:pStyle w:val="ListParagraph"/>
              <w:ind w:left="588"/>
            </w:pPr>
            <w:r w:rsidRPr="00B76AC8">
              <w:t>Locals: 11</w:t>
            </w:r>
          </w:p>
          <w:p w14:paraId="4E5F45DC" w14:textId="77777777" w:rsidR="00CD26CD" w:rsidRPr="00B76AC8" w:rsidRDefault="00CD26CD" w:rsidP="00CD26CD">
            <w:pPr>
              <w:pStyle w:val="ListParagraph"/>
              <w:ind w:left="588"/>
            </w:pPr>
            <w:r w:rsidRPr="00B76AC8">
              <w:t>ITC: 20</w:t>
            </w:r>
          </w:p>
          <w:p w14:paraId="14178DB7" w14:textId="77777777" w:rsidR="00CD26CD" w:rsidRPr="00B76AC8" w:rsidRDefault="00CD26CD" w:rsidP="00CD26CD">
            <w:pPr>
              <w:pStyle w:val="ListParagraph"/>
              <w:ind w:left="588"/>
            </w:pPr>
            <w:r w:rsidRPr="00B76AC8">
              <w:t>Countries: 27</w:t>
            </w:r>
          </w:p>
          <w:p w14:paraId="4BD86AF3" w14:textId="77777777" w:rsidR="00B83E3A" w:rsidRPr="00B76AC8" w:rsidRDefault="00B83E3A" w:rsidP="00CD26CD">
            <w:pPr>
              <w:pStyle w:val="ListParagraph"/>
              <w:ind w:left="588"/>
            </w:pPr>
          </w:p>
          <w:p w14:paraId="1482D68D" w14:textId="3F31FC5F" w:rsidR="00C93B63" w:rsidRPr="00B76AC8" w:rsidRDefault="00C93B63" w:rsidP="00C93B63">
            <w:pPr>
              <w:pStyle w:val="ListParagraph"/>
              <w:ind w:left="588"/>
            </w:pPr>
            <w:r w:rsidRPr="00B76AC8">
              <w:t>The interactive survey (heatmap) requires some revisions.</w:t>
            </w:r>
          </w:p>
          <w:p w14:paraId="0032E2E2" w14:textId="77777777" w:rsidR="00C93B63" w:rsidRPr="00B76AC8" w:rsidRDefault="00C93B63" w:rsidP="00C93B63">
            <w:pPr>
              <w:pStyle w:val="ListParagraph"/>
              <w:ind w:left="588"/>
            </w:pPr>
          </w:p>
          <w:p w14:paraId="2D8011CF" w14:textId="4CA33AF4" w:rsidR="00C93B63" w:rsidRPr="00B76AC8" w:rsidRDefault="00C93B63" w:rsidP="00C93B63">
            <w:pPr>
              <w:pStyle w:val="ListParagraph"/>
              <w:ind w:left="588"/>
            </w:pPr>
            <w:r w:rsidRPr="00B76AC8">
              <w:t>Work and budget plan proposal (WBP) proposal has been submitted.</w:t>
            </w:r>
            <w:r w:rsidR="00C22262" w:rsidRPr="00B76AC8">
              <w:t xml:space="preserve"> </w:t>
            </w:r>
            <w:r w:rsidRPr="00B76AC8">
              <w:t>Planned activities for GP3:</w:t>
            </w:r>
          </w:p>
          <w:p w14:paraId="5984C47B" w14:textId="77777777" w:rsidR="00C93B63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 xml:space="preserve">One larger face-2-face WG meeting: Hasselt (Belgium) </w:t>
            </w:r>
          </w:p>
          <w:p w14:paraId="55728FDA" w14:textId="77777777" w:rsidR="00C93B63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>MC meeting online</w:t>
            </w:r>
          </w:p>
          <w:p w14:paraId="270590FD" w14:textId="77777777" w:rsidR="00C93B63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 xml:space="preserve">Other WG &amp; TG meeting will be </w:t>
            </w:r>
            <w:proofErr w:type="gramStart"/>
            <w:r w:rsidRPr="00B76AC8">
              <w:t>online</w:t>
            </w:r>
            <w:proofErr w:type="gramEnd"/>
            <w:r w:rsidRPr="00B76AC8">
              <w:t xml:space="preserve"> </w:t>
            </w:r>
          </w:p>
          <w:p w14:paraId="1B97F7E1" w14:textId="77777777" w:rsidR="00C93B63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 xml:space="preserve">Training school on Sustainability of Taller Timber Buildings: Zagreb (Croatia) </w:t>
            </w:r>
          </w:p>
          <w:p w14:paraId="300D2E88" w14:textId="77777777" w:rsidR="00C93B63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>9 STSM</w:t>
            </w:r>
          </w:p>
          <w:p w14:paraId="04BEEF4D" w14:textId="77777777" w:rsidR="00C93B63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>2 ITC</w:t>
            </w:r>
          </w:p>
          <w:p w14:paraId="02E7E8A2" w14:textId="77777777" w:rsidR="00B83E3A" w:rsidRPr="00B76AC8" w:rsidRDefault="00C93B63" w:rsidP="00C93B63">
            <w:pPr>
              <w:pStyle w:val="ListParagraph"/>
              <w:numPr>
                <w:ilvl w:val="0"/>
                <w:numId w:val="5"/>
              </w:numPr>
            </w:pPr>
            <w:r w:rsidRPr="00B76AC8">
              <w:t>2 Virtual Mobility grants</w:t>
            </w:r>
          </w:p>
          <w:p w14:paraId="29F250B7" w14:textId="2BEF12EC" w:rsidR="00C93B63" w:rsidRPr="00B76AC8" w:rsidRDefault="00C93B63" w:rsidP="00C93B63">
            <w:pPr>
              <w:pStyle w:val="ListParagraph"/>
              <w:ind w:left="588"/>
            </w:pPr>
          </w:p>
        </w:tc>
      </w:tr>
      <w:tr w:rsidR="00B76AC8" w:rsidRPr="00B76AC8" w14:paraId="29F250BA" w14:textId="77777777">
        <w:tc>
          <w:tcPr>
            <w:tcW w:w="0" w:type="auto"/>
          </w:tcPr>
          <w:p w14:paraId="33E2BFBC" w14:textId="1CE26F6F" w:rsidR="004D4E1A" w:rsidRPr="00B76AC8" w:rsidRDefault="00134C6B" w:rsidP="004D4E1A">
            <w:pPr>
              <w:pStyle w:val="ListParagraph"/>
              <w:numPr>
                <w:ilvl w:val="0"/>
                <w:numId w:val="2"/>
              </w:numPr>
            </w:pPr>
            <w:r w:rsidRPr="00B76AC8">
              <w:lastRenderedPageBreak/>
              <w:t xml:space="preserve">Action Membership: New Specific </w:t>
            </w:r>
            <w:proofErr w:type="spellStart"/>
            <w:r w:rsidRPr="00B76AC8">
              <w:t>Organisations</w:t>
            </w:r>
            <w:proofErr w:type="spellEnd"/>
            <w:r w:rsidRPr="00B76AC8">
              <w:t xml:space="preserve"> and COST Members represented in the </w:t>
            </w:r>
            <w:proofErr w:type="gramStart"/>
            <w:r w:rsidRPr="00B76AC8">
              <w:t>MC</w:t>
            </w:r>
            <w:proofErr w:type="gramEnd"/>
          </w:p>
          <w:p w14:paraId="552CF14E" w14:textId="2017A502" w:rsidR="004D4E1A" w:rsidRPr="00B76AC8" w:rsidRDefault="004D4E1A" w:rsidP="004D4E1A">
            <w:pPr>
              <w:pStyle w:val="ListParagraph"/>
              <w:ind w:left="588"/>
            </w:pPr>
            <w:r w:rsidRPr="00B76AC8">
              <w:t xml:space="preserve">MC participants </w:t>
            </w:r>
          </w:p>
          <w:p w14:paraId="38321E12" w14:textId="77777777" w:rsidR="004D4E1A" w:rsidRPr="00B76AC8" w:rsidRDefault="004D4E1A" w:rsidP="004D4E1A">
            <w:pPr>
              <w:pStyle w:val="ListParagraph"/>
              <w:numPr>
                <w:ilvl w:val="0"/>
                <w:numId w:val="6"/>
              </w:numPr>
            </w:pPr>
            <w:r w:rsidRPr="00B76AC8">
              <w:t>63 MC members</w:t>
            </w:r>
          </w:p>
          <w:p w14:paraId="75B85F1E" w14:textId="77777777" w:rsidR="004D4E1A" w:rsidRPr="00B76AC8" w:rsidRDefault="004D4E1A" w:rsidP="004D4E1A">
            <w:pPr>
              <w:pStyle w:val="ListParagraph"/>
              <w:numPr>
                <w:ilvl w:val="0"/>
                <w:numId w:val="6"/>
              </w:numPr>
            </w:pPr>
            <w:r w:rsidRPr="00B76AC8">
              <w:t>34 COST Member countries</w:t>
            </w:r>
          </w:p>
          <w:p w14:paraId="29F250B9" w14:textId="3D260626" w:rsidR="000B0078" w:rsidRPr="00B76AC8" w:rsidRDefault="004D4E1A" w:rsidP="004D4E1A">
            <w:pPr>
              <w:pStyle w:val="ListParagraph"/>
              <w:numPr>
                <w:ilvl w:val="0"/>
                <w:numId w:val="6"/>
              </w:numPr>
            </w:pPr>
            <w:r w:rsidRPr="00B76AC8">
              <w:t>18 ITC Member countries</w:t>
            </w:r>
          </w:p>
        </w:tc>
      </w:tr>
      <w:tr w:rsidR="00B76AC8" w:rsidRPr="00B76AC8" w14:paraId="01705112" w14:textId="77777777">
        <w:tc>
          <w:tcPr>
            <w:tcW w:w="0" w:type="auto"/>
          </w:tcPr>
          <w:p w14:paraId="010394CE" w14:textId="77777777" w:rsidR="00085BDE" w:rsidRPr="00B76AC8" w:rsidRDefault="00085BDE"/>
        </w:tc>
      </w:tr>
      <w:tr w:rsidR="00B76AC8" w:rsidRPr="00B76AC8" w14:paraId="29F250BC" w14:textId="77777777">
        <w:tc>
          <w:tcPr>
            <w:tcW w:w="0" w:type="auto"/>
          </w:tcPr>
          <w:p w14:paraId="353078D7" w14:textId="77777777" w:rsidR="000B0078" w:rsidRPr="00B76AC8" w:rsidRDefault="00134C6B">
            <w:r w:rsidRPr="00B76AC8">
              <w:t xml:space="preserve">    d) </w:t>
            </w:r>
            <w:r w:rsidRPr="00B76AC8">
              <w:t>Action Participation: WG membership and applications, New MC members/Observers</w:t>
            </w:r>
            <w:r w:rsidRPr="00B76AC8">
              <w:br/>
              <w:t xml:space="preserve">       and </w:t>
            </w:r>
            <w:r w:rsidRPr="00B76AC8">
              <w:t>provisional substitution.</w:t>
            </w:r>
          </w:p>
          <w:p w14:paraId="6592503A" w14:textId="77777777" w:rsidR="005C6E78" w:rsidRPr="00B76AC8" w:rsidRDefault="005C6E78"/>
          <w:p w14:paraId="5B475649" w14:textId="11840C86" w:rsidR="005C6E78" w:rsidRPr="00B76AC8" w:rsidRDefault="005C6E78" w:rsidP="005C6E78">
            <w:pPr>
              <w:ind w:left="708"/>
            </w:pPr>
            <w:r w:rsidRPr="00B76AC8">
              <w:t>WG participants</w:t>
            </w:r>
            <w:r w:rsidR="00982AC8">
              <w:t>:</w:t>
            </w:r>
          </w:p>
          <w:p w14:paraId="5AC61EB0" w14:textId="77777777" w:rsidR="005C6E78" w:rsidRPr="00B76AC8" w:rsidRDefault="005C6E78" w:rsidP="005C6E78">
            <w:pPr>
              <w:ind w:left="708"/>
            </w:pPr>
            <w:r w:rsidRPr="00B76AC8">
              <w:t>359 participants (47 countries)</w:t>
            </w:r>
          </w:p>
          <w:p w14:paraId="7D941C8D" w14:textId="7D95C0AA" w:rsidR="005C6E78" w:rsidRPr="00B76AC8" w:rsidRDefault="005C6E78" w:rsidP="005C6E78">
            <w:pPr>
              <w:ind w:left="708"/>
            </w:pPr>
            <w:r w:rsidRPr="00B76AC8">
              <w:t>Cost member countries: 331</w:t>
            </w:r>
          </w:p>
          <w:p w14:paraId="36184C87" w14:textId="33E18545" w:rsidR="005C6E78" w:rsidRPr="00B76AC8" w:rsidRDefault="005C6E78" w:rsidP="005C6E78">
            <w:pPr>
              <w:ind w:left="708"/>
            </w:pPr>
            <w:r w:rsidRPr="00B76AC8">
              <w:t>Near neighbor countries: 3</w:t>
            </w:r>
          </w:p>
          <w:p w14:paraId="625F9D08" w14:textId="2BC4514F" w:rsidR="000A2D92" w:rsidRDefault="005C6E78" w:rsidP="000A2D92">
            <w:pPr>
              <w:ind w:left="708"/>
            </w:pPr>
            <w:r w:rsidRPr="00B76AC8">
              <w:t>Third states: 28</w:t>
            </w:r>
          </w:p>
          <w:p w14:paraId="4F94658E" w14:textId="77777777" w:rsidR="00982AC8" w:rsidRPr="00B76AC8" w:rsidRDefault="00982AC8" w:rsidP="000A2D92">
            <w:pPr>
              <w:ind w:left="708"/>
            </w:pPr>
          </w:p>
          <w:p w14:paraId="7A1BB9A3" w14:textId="26DED1C4" w:rsidR="005C6E78" w:rsidRPr="00B76AC8" w:rsidRDefault="005C6E78" w:rsidP="005C6E78">
            <w:pPr>
              <w:ind w:left="708"/>
            </w:pPr>
            <w:r w:rsidRPr="00B76AC8">
              <w:t>Working groups</w:t>
            </w:r>
            <w:r w:rsidR="00982AC8">
              <w:t>:</w:t>
            </w:r>
          </w:p>
          <w:p w14:paraId="14AD8E31" w14:textId="77777777" w:rsidR="005C6E78" w:rsidRPr="00B76AC8" w:rsidRDefault="005C6E78" w:rsidP="005C6E78">
            <w:pPr>
              <w:ind w:left="708"/>
            </w:pPr>
            <w:r w:rsidRPr="00B76AC8">
              <w:t>WG1: 154 participants</w:t>
            </w:r>
          </w:p>
          <w:p w14:paraId="61349789" w14:textId="77777777" w:rsidR="005C6E78" w:rsidRPr="00B76AC8" w:rsidRDefault="005C6E78" w:rsidP="005C6E78">
            <w:pPr>
              <w:ind w:left="708"/>
            </w:pPr>
            <w:r w:rsidRPr="00B76AC8">
              <w:t>WG1: 142 participants</w:t>
            </w:r>
          </w:p>
          <w:p w14:paraId="39A64347" w14:textId="77777777" w:rsidR="005C6E78" w:rsidRPr="00B76AC8" w:rsidRDefault="005C6E78" w:rsidP="005C6E78">
            <w:pPr>
              <w:ind w:left="708"/>
            </w:pPr>
            <w:r w:rsidRPr="00B76AC8">
              <w:t>WG1: 129 participants</w:t>
            </w:r>
          </w:p>
          <w:p w14:paraId="3A6FD2D6" w14:textId="77777777" w:rsidR="005C6E78" w:rsidRPr="00B76AC8" w:rsidRDefault="005C6E78" w:rsidP="005C6E78">
            <w:pPr>
              <w:ind w:left="708"/>
            </w:pPr>
            <w:r w:rsidRPr="00B76AC8">
              <w:t>WG1: 193 participants</w:t>
            </w:r>
          </w:p>
          <w:p w14:paraId="401D2BF0" w14:textId="4A492CA1" w:rsidR="004B6915" w:rsidRPr="00B76AC8" w:rsidRDefault="00982AC8" w:rsidP="005C6E78">
            <w:pPr>
              <w:ind w:left="708"/>
            </w:pPr>
            <w:r>
              <w:t>(</w:t>
            </w:r>
            <w:r w:rsidR="004B6915" w:rsidRPr="00B76AC8">
              <w:t xml:space="preserve">Many participants </w:t>
            </w:r>
            <w:r w:rsidR="008B4C20" w:rsidRPr="00B76AC8">
              <w:t>in several WGs</w:t>
            </w:r>
            <w:r>
              <w:t>)</w:t>
            </w:r>
          </w:p>
          <w:p w14:paraId="6D115E4F" w14:textId="77777777" w:rsidR="008B4C20" w:rsidRPr="00B76AC8" w:rsidRDefault="008B4C20" w:rsidP="005C6E78">
            <w:pPr>
              <w:ind w:left="708"/>
            </w:pPr>
          </w:p>
          <w:p w14:paraId="1CCB27A7" w14:textId="299729E7" w:rsidR="005C6E78" w:rsidRDefault="00982AC8" w:rsidP="005C6E78">
            <w:pPr>
              <w:ind w:left="708"/>
            </w:pPr>
            <w:r>
              <w:t>Proposal:</w:t>
            </w:r>
            <w:r w:rsidR="00FD0C26">
              <w:t xml:space="preserve"> k</w:t>
            </w:r>
            <w:r w:rsidR="005C6E78" w:rsidRPr="00B76AC8">
              <w:t>eep it open to everyone</w:t>
            </w:r>
            <w:r w:rsidR="000A2D92" w:rsidRPr="00B76AC8">
              <w:t xml:space="preserve"> and welcome new participants, since one of our goals is knowledge transfer. </w:t>
            </w:r>
            <w:r>
              <w:t>This has been agreed by MC members.</w:t>
            </w:r>
          </w:p>
          <w:p w14:paraId="2C1BA5B0" w14:textId="7F1AD8F5" w:rsidR="00982AC8" w:rsidRDefault="00982AC8" w:rsidP="005C6E78">
            <w:pPr>
              <w:ind w:left="708"/>
            </w:pPr>
          </w:p>
          <w:p w14:paraId="44022B16" w14:textId="77777777" w:rsidR="00982AC8" w:rsidRPr="00B76AC8" w:rsidRDefault="00982AC8" w:rsidP="005C6E78">
            <w:pPr>
              <w:ind w:left="708"/>
            </w:pPr>
          </w:p>
          <w:p w14:paraId="29F250BB" w14:textId="77777777" w:rsidR="00085BDE" w:rsidRPr="00B76AC8" w:rsidRDefault="00085BDE"/>
        </w:tc>
      </w:tr>
      <w:tr w:rsidR="00B76AC8" w:rsidRPr="00B76AC8" w14:paraId="29F250BE" w14:textId="77777777">
        <w:tc>
          <w:tcPr>
            <w:tcW w:w="0" w:type="auto"/>
          </w:tcPr>
          <w:p w14:paraId="3D918809" w14:textId="27AC7CC7" w:rsidR="000B0078" w:rsidRPr="00B76AC8" w:rsidRDefault="00134C6B" w:rsidP="00134C6B">
            <w:pPr>
              <w:pStyle w:val="ListParagraph"/>
              <w:numPr>
                <w:ilvl w:val="0"/>
                <w:numId w:val="16"/>
              </w:numPr>
            </w:pPr>
            <w:r w:rsidRPr="00B76AC8">
              <w:lastRenderedPageBreak/>
              <w:t xml:space="preserve">Budget status: summary from </w:t>
            </w:r>
            <w:proofErr w:type="gramStart"/>
            <w:r w:rsidRPr="00B76AC8">
              <w:t>the Grant</w:t>
            </w:r>
            <w:proofErr w:type="gramEnd"/>
            <w:r w:rsidRPr="00B76AC8">
              <w:t xml:space="preserve"> Holder.</w:t>
            </w:r>
          </w:p>
          <w:p w14:paraId="0B2F1104" w14:textId="6EE1451C" w:rsidR="00BD2D34" w:rsidRPr="00B76AC8" w:rsidRDefault="00BD2D34" w:rsidP="00BD2D34">
            <w:pPr>
              <w:pStyle w:val="ListParagraph"/>
              <w:ind w:left="588"/>
            </w:pPr>
            <w:r w:rsidRPr="00B76AC8">
              <w:t xml:space="preserve">Grant Holder provided </w:t>
            </w:r>
            <w:proofErr w:type="gramStart"/>
            <w:r w:rsidRPr="00B76AC8">
              <w:t>summary</w:t>
            </w:r>
            <w:proofErr w:type="gramEnd"/>
            <w:r w:rsidRPr="00B76AC8">
              <w:t xml:space="preserve"> on the budget</w:t>
            </w:r>
            <w:r w:rsidR="00C81FDC" w:rsidRPr="00B76AC8">
              <w:t>. Our spending is slightly under budget</w:t>
            </w:r>
            <w:r w:rsidR="00C96AEF" w:rsidRPr="00B76AC8">
              <w:t xml:space="preserve"> but close to our target</w:t>
            </w:r>
            <w:r w:rsidR="006E3459" w:rsidRPr="00B76AC8">
              <w:t xml:space="preserve">, which is expected due to large number of travel reimbursements and the challenge to estimate their expenses. </w:t>
            </w:r>
          </w:p>
          <w:p w14:paraId="29F250BD" w14:textId="77777777" w:rsidR="00085BDE" w:rsidRPr="00B76AC8" w:rsidRDefault="00085BDE"/>
        </w:tc>
      </w:tr>
      <w:tr w:rsidR="00B76AC8" w:rsidRPr="00B76AC8" w14:paraId="29F250C0" w14:textId="77777777">
        <w:tc>
          <w:tcPr>
            <w:tcW w:w="0" w:type="auto"/>
          </w:tcPr>
          <w:p w14:paraId="4C63083D" w14:textId="45993019" w:rsidR="000B0078" w:rsidRPr="00B76AC8" w:rsidRDefault="00134C6B" w:rsidP="00134C6B">
            <w:pPr>
              <w:pStyle w:val="ListParagraph"/>
              <w:numPr>
                <w:ilvl w:val="0"/>
                <w:numId w:val="16"/>
              </w:numPr>
            </w:pPr>
            <w:r w:rsidRPr="00B76AC8">
              <w:t>Update from the COST Association (if representative is present)</w:t>
            </w:r>
          </w:p>
          <w:p w14:paraId="56DBB41A" w14:textId="03891E93" w:rsidR="00C96AEF" w:rsidRPr="00B76AC8" w:rsidRDefault="00C96AEF" w:rsidP="00C96AEF">
            <w:pPr>
              <w:pStyle w:val="ListParagraph"/>
              <w:ind w:left="588"/>
            </w:pPr>
            <w:r w:rsidRPr="00B76AC8">
              <w:t>Representative is not present.</w:t>
            </w:r>
          </w:p>
          <w:p w14:paraId="29F250BF" w14:textId="77777777" w:rsidR="00085BDE" w:rsidRPr="00B76AC8" w:rsidRDefault="00085BDE"/>
        </w:tc>
      </w:tr>
      <w:tr w:rsidR="00B76AC8" w:rsidRPr="00B76AC8" w14:paraId="29F250C2" w14:textId="77777777">
        <w:tc>
          <w:tcPr>
            <w:tcW w:w="0" w:type="auto"/>
          </w:tcPr>
          <w:p w14:paraId="29F250C1" w14:textId="77777777" w:rsidR="000B0078" w:rsidRPr="00B76AC8" w:rsidRDefault="00134C6B">
            <w:r w:rsidRPr="00B76AC8">
              <w:t xml:space="preserve">3. Follow up and discussion on the </w:t>
            </w:r>
          </w:p>
        </w:tc>
      </w:tr>
      <w:tr w:rsidR="00B76AC8" w:rsidRPr="00B76AC8" w14:paraId="29F250C4" w14:textId="77777777">
        <w:tc>
          <w:tcPr>
            <w:tcW w:w="0" w:type="auto"/>
          </w:tcPr>
          <w:p w14:paraId="456FD3C6" w14:textId="77777777" w:rsidR="000B0078" w:rsidRPr="00B76AC8" w:rsidRDefault="00134C6B">
            <w:r w:rsidRPr="00B76AC8">
              <w:t>    a) Action management: structure, leadership positions and other supporting roles.</w:t>
            </w:r>
            <w:r w:rsidRPr="00B76AC8">
              <w:br/>
              <w:t>       Mandates to the Core Group (if applicable)</w:t>
            </w:r>
          </w:p>
          <w:p w14:paraId="4D06320A" w14:textId="5BF7AFDB" w:rsidR="002F5F6D" w:rsidRPr="00B76AC8" w:rsidRDefault="00BF7FC6" w:rsidP="00391402">
            <w:pPr>
              <w:ind w:left="708"/>
            </w:pPr>
            <w:r w:rsidRPr="00C94F65">
              <w:rPr>
                <w:b/>
                <w:bCs/>
              </w:rPr>
              <w:t>New positions in the Action</w:t>
            </w:r>
            <w:r w:rsidR="00B47DAB" w:rsidRPr="00B76AC8">
              <w:t xml:space="preserve"> were filled by the following people</w:t>
            </w:r>
            <w:r w:rsidRPr="00B76AC8">
              <w:t>:</w:t>
            </w:r>
          </w:p>
          <w:p w14:paraId="56FDC269" w14:textId="51549659" w:rsidR="00B47DAB" w:rsidRPr="00B76AC8" w:rsidRDefault="00B47DAB" w:rsidP="00B47DAB">
            <w:pPr>
              <w:ind w:left="708"/>
            </w:pPr>
            <w:r w:rsidRPr="00B76AC8">
              <w:t>Science Communication Coordinator - José Manuel Cabrero Ballarín</w:t>
            </w:r>
          </w:p>
          <w:p w14:paraId="35D9D2CE" w14:textId="52DAEB17" w:rsidR="00D54D5A" w:rsidRPr="00B76AC8" w:rsidRDefault="00B47DAB" w:rsidP="00B47DAB">
            <w:pPr>
              <w:ind w:left="708"/>
            </w:pPr>
            <w:r w:rsidRPr="00B76AC8">
              <w:t xml:space="preserve">Diversity, </w:t>
            </w:r>
            <w:proofErr w:type="gramStart"/>
            <w:r w:rsidRPr="00B76AC8">
              <w:t>Equity</w:t>
            </w:r>
            <w:proofErr w:type="gramEnd"/>
            <w:r w:rsidRPr="00B76AC8">
              <w:t xml:space="preserve"> and Inclusion Coordinator - Eleni Toumpanaki</w:t>
            </w:r>
          </w:p>
          <w:p w14:paraId="6934A32A" w14:textId="77777777" w:rsidR="000E485B" w:rsidRPr="00B76AC8" w:rsidRDefault="000E485B"/>
          <w:p w14:paraId="29F250C3" w14:textId="77777777" w:rsidR="00085BDE" w:rsidRPr="00B76AC8" w:rsidRDefault="00085BDE" w:rsidP="00982AC8"/>
        </w:tc>
      </w:tr>
      <w:tr w:rsidR="00B76AC8" w:rsidRPr="00B76AC8" w14:paraId="29F250C6" w14:textId="77777777">
        <w:tc>
          <w:tcPr>
            <w:tcW w:w="0" w:type="auto"/>
          </w:tcPr>
          <w:p w14:paraId="4A898C41" w14:textId="19D67AA6" w:rsidR="000B0078" w:rsidRPr="00B76AC8" w:rsidRDefault="00134C6B" w:rsidP="00A9272A">
            <w:pPr>
              <w:pStyle w:val="ListParagraph"/>
              <w:numPr>
                <w:ilvl w:val="0"/>
                <w:numId w:val="9"/>
              </w:numPr>
            </w:pPr>
            <w:r w:rsidRPr="00B76AC8">
              <w:t xml:space="preserve">Implementation of the COST Excellence and Inclusiveness Policy </w:t>
            </w:r>
          </w:p>
          <w:p w14:paraId="08629E0D" w14:textId="77777777" w:rsidR="00391402" w:rsidRPr="00B76AC8" w:rsidRDefault="00391402" w:rsidP="00391402">
            <w:pPr>
              <w:pStyle w:val="ListParagraph"/>
              <w:numPr>
                <w:ilvl w:val="0"/>
                <w:numId w:val="8"/>
              </w:numPr>
            </w:pPr>
            <w:r w:rsidRPr="00B76AC8">
              <w:t xml:space="preserve">18 out of 34 countries are </w:t>
            </w:r>
            <w:proofErr w:type="gramStart"/>
            <w:r w:rsidRPr="00B76AC8">
              <w:t>ITC</w:t>
            </w:r>
            <w:proofErr w:type="gramEnd"/>
          </w:p>
          <w:p w14:paraId="4A56141A" w14:textId="77777777" w:rsidR="00391402" w:rsidRPr="00B76AC8" w:rsidRDefault="00391402" w:rsidP="00391402">
            <w:pPr>
              <w:pStyle w:val="ListParagraph"/>
              <w:numPr>
                <w:ilvl w:val="0"/>
                <w:numId w:val="8"/>
              </w:numPr>
            </w:pPr>
            <w:r w:rsidRPr="00B76AC8">
              <w:t xml:space="preserve">145 out of 359 members are ITC (40%, March 2023: 39%) </w:t>
            </w:r>
          </w:p>
          <w:p w14:paraId="634E148E" w14:textId="77777777" w:rsidR="00391402" w:rsidRPr="00B76AC8" w:rsidRDefault="00391402" w:rsidP="00391402">
            <w:pPr>
              <w:pStyle w:val="ListParagraph"/>
              <w:numPr>
                <w:ilvl w:val="0"/>
                <w:numId w:val="8"/>
              </w:numPr>
            </w:pPr>
            <w:r w:rsidRPr="00B76AC8">
              <w:t xml:space="preserve">202 out of 359 members are ECI (56%, March 2023: 52%) </w:t>
            </w:r>
          </w:p>
          <w:p w14:paraId="45776B58" w14:textId="77777777" w:rsidR="00391402" w:rsidRPr="00B76AC8" w:rsidRDefault="00391402" w:rsidP="00391402">
            <w:pPr>
              <w:pStyle w:val="ListParagraph"/>
              <w:numPr>
                <w:ilvl w:val="0"/>
                <w:numId w:val="8"/>
              </w:numPr>
            </w:pPr>
            <w:r w:rsidRPr="00B76AC8">
              <w:t xml:space="preserve">112 out of 359 members are female (31%, March 2023: 29%) </w:t>
            </w:r>
          </w:p>
          <w:p w14:paraId="115DEE0E" w14:textId="77777777" w:rsidR="00391402" w:rsidRPr="00B76AC8" w:rsidRDefault="00391402" w:rsidP="00391402">
            <w:pPr>
              <w:pStyle w:val="ListParagraph"/>
              <w:numPr>
                <w:ilvl w:val="0"/>
                <w:numId w:val="8"/>
              </w:numPr>
            </w:pPr>
            <w:r w:rsidRPr="00B76AC8">
              <w:t xml:space="preserve">ITC, gender and ECI criteria are taken into consideration when inviting people for in-person attendance as well as STSM </w:t>
            </w:r>
            <w:proofErr w:type="gramStart"/>
            <w:r w:rsidRPr="00B76AC8">
              <w:t>granting</w:t>
            </w:r>
            <w:proofErr w:type="gramEnd"/>
          </w:p>
          <w:p w14:paraId="0DEBDE5C" w14:textId="5B8255D1" w:rsidR="00391402" w:rsidRPr="00B76AC8" w:rsidRDefault="00391402" w:rsidP="00391402">
            <w:pPr>
              <w:pStyle w:val="ListParagraph"/>
              <w:numPr>
                <w:ilvl w:val="0"/>
                <w:numId w:val="8"/>
              </w:numPr>
            </w:pPr>
            <w:r w:rsidRPr="00B76AC8">
              <w:t xml:space="preserve">New leadership position: Diversity, </w:t>
            </w:r>
            <w:proofErr w:type="gramStart"/>
            <w:r w:rsidRPr="00B76AC8">
              <w:t>Equity</w:t>
            </w:r>
            <w:proofErr w:type="gramEnd"/>
            <w:r w:rsidRPr="00B76AC8">
              <w:t xml:space="preserve"> and Inclusion Coordinator</w:t>
            </w:r>
          </w:p>
          <w:p w14:paraId="29F250C5" w14:textId="77777777" w:rsidR="00085BDE" w:rsidRPr="00B76AC8" w:rsidRDefault="00085BDE" w:rsidP="00085BDE">
            <w:pPr>
              <w:pStyle w:val="ListParagraph"/>
              <w:ind w:left="588"/>
            </w:pPr>
          </w:p>
        </w:tc>
      </w:tr>
      <w:tr w:rsidR="00B76AC8" w:rsidRPr="00B76AC8" w14:paraId="29F250C8" w14:textId="77777777">
        <w:tc>
          <w:tcPr>
            <w:tcW w:w="0" w:type="auto"/>
          </w:tcPr>
          <w:p w14:paraId="2169B044" w14:textId="6E9BD66D" w:rsidR="000B0078" w:rsidRPr="00B76AC8" w:rsidRDefault="00134C6B" w:rsidP="00A9272A">
            <w:pPr>
              <w:pStyle w:val="ListParagraph"/>
              <w:numPr>
                <w:ilvl w:val="0"/>
                <w:numId w:val="9"/>
              </w:numPr>
            </w:pPr>
            <w:r w:rsidRPr="00B76AC8">
              <w:t>Grant Awarding by the Action</w:t>
            </w:r>
          </w:p>
          <w:p w14:paraId="77B9BE2C" w14:textId="650CF6D2" w:rsidR="00A9272A" w:rsidRPr="00B76AC8" w:rsidRDefault="00A9272A" w:rsidP="009047F9">
            <w:pPr>
              <w:pStyle w:val="ListParagraph"/>
              <w:numPr>
                <w:ilvl w:val="0"/>
                <w:numId w:val="10"/>
              </w:numPr>
            </w:pPr>
            <w:r w:rsidRPr="00B76AC8">
              <w:t>Selection criteria</w:t>
            </w:r>
            <w:r w:rsidR="00C94F65">
              <w:t xml:space="preserve"> used </w:t>
            </w:r>
            <w:r w:rsidR="003127B2">
              <w:t xml:space="preserve">for grants </w:t>
            </w:r>
            <w:r w:rsidR="00C94F65">
              <w:t>are:</w:t>
            </w:r>
          </w:p>
          <w:p w14:paraId="2BC1872F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>Relevance to tall timber buildings – quality of proposal</w:t>
            </w:r>
          </w:p>
          <w:p w14:paraId="3A6BF0D0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 xml:space="preserve">ECI </w:t>
            </w:r>
          </w:p>
          <w:p w14:paraId="5A023420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>ITC – geographical diversity</w:t>
            </w:r>
          </w:p>
          <w:p w14:paraId="2196A44A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>Gender balance</w:t>
            </w:r>
          </w:p>
          <w:p w14:paraId="2B297D9B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 xml:space="preserve">Available funds </w:t>
            </w:r>
          </w:p>
          <w:p w14:paraId="71C46B2A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 xml:space="preserve">(Longer stays) </w:t>
            </w:r>
          </w:p>
          <w:p w14:paraId="67032090" w14:textId="77777777" w:rsidR="00571680" w:rsidRPr="00B76AC8" w:rsidRDefault="00571680" w:rsidP="009047F9">
            <w:pPr>
              <w:ind w:left="708"/>
            </w:pPr>
          </w:p>
          <w:p w14:paraId="00A553A0" w14:textId="77777777" w:rsidR="00571680" w:rsidRPr="00B76AC8" w:rsidRDefault="00571680" w:rsidP="009047F9">
            <w:pPr>
              <w:ind w:left="708"/>
            </w:pPr>
          </w:p>
          <w:p w14:paraId="17500B84" w14:textId="38984D41" w:rsidR="00A9272A" w:rsidRPr="00B76AC8" w:rsidRDefault="00AD52F4" w:rsidP="009047F9">
            <w:pPr>
              <w:pStyle w:val="ListParagraph"/>
              <w:numPr>
                <w:ilvl w:val="0"/>
                <w:numId w:val="10"/>
              </w:numPr>
            </w:pPr>
            <w:r w:rsidRPr="00B76AC8">
              <w:t xml:space="preserve">During </w:t>
            </w:r>
            <w:r w:rsidR="00A9272A" w:rsidRPr="00B76AC8">
              <w:t xml:space="preserve">GP </w:t>
            </w:r>
            <w:r w:rsidR="00F028FF" w:rsidRPr="00B76AC8">
              <w:t>2</w:t>
            </w:r>
            <w:r w:rsidRPr="00B76AC8">
              <w:t>, the following grants occurred</w:t>
            </w:r>
            <w:r w:rsidR="00A9272A" w:rsidRPr="00B76AC8">
              <w:t xml:space="preserve">: </w:t>
            </w:r>
          </w:p>
          <w:p w14:paraId="74D69819" w14:textId="77777777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>13 STSM (3 calls)</w:t>
            </w:r>
          </w:p>
          <w:p w14:paraId="78528C95" w14:textId="6795EC6B" w:rsidR="00A9272A" w:rsidRPr="00B76AC8" w:rsidRDefault="00A9272A" w:rsidP="009047F9">
            <w:pPr>
              <w:pStyle w:val="ListParagraph"/>
              <w:numPr>
                <w:ilvl w:val="1"/>
                <w:numId w:val="10"/>
              </w:numPr>
            </w:pPr>
            <w:r w:rsidRPr="00B76AC8">
              <w:t>1 ITC grant</w:t>
            </w:r>
          </w:p>
          <w:p w14:paraId="22C87720" w14:textId="77777777" w:rsidR="003F1DEB" w:rsidRPr="00B76AC8" w:rsidRDefault="003F1DEB" w:rsidP="003F1DEB">
            <w:pPr>
              <w:pStyle w:val="ListParagraph"/>
              <w:ind w:left="588"/>
            </w:pPr>
            <w:r w:rsidRPr="00B76AC8">
              <w:t>ECI: 100%</w:t>
            </w:r>
          </w:p>
          <w:p w14:paraId="7F8EC1AA" w14:textId="77777777" w:rsidR="003F1DEB" w:rsidRPr="00B76AC8" w:rsidRDefault="003F1DEB" w:rsidP="003F1DEB">
            <w:pPr>
              <w:pStyle w:val="ListParagraph"/>
              <w:ind w:left="588"/>
            </w:pPr>
            <w:r w:rsidRPr="00B76AC8">
              <w:t>ITC: 31%</w:t>
            </w:r>
          </w:p>
          <w:p w14:paraId="22A89C0F" w14:textId="77777777" w:rsidR="003F1DEB" w:rsidRPr="00B76AC8" w:rsidRDefault="003F1DEB" w:rsidP="003F1DEB">
            <w:pPr>
              <w:pStyle w:val="ListParagraph"/>
              <w:ind w:left="588"/>
            </w:pPr>
            <w:r w:rsidRPr="00B76AC8">
              <w:t>Female: 62%</w:t>
            </w:r>
          </w:p>
          <w:p w14:paraId="3977A452" w14:textId="66B83429" w:rsidR="003F1DEB" w:rsidRPr="00B76AC8" w:rsidRDefault="003F1DEB" w:rsidP="003F1DEB">
            <w:pPr>
              <w:pStyle w:val="ListParagraph"/>
              <w:ind w:left="588"/>
            </w:pPr>
            <w:r w:rsidRPr="00B76AC8">
              <w:t>All WG have been very involved. WG balance:</w:t>
            </w:r>
          </w:p>
          <w:p w14:paraId="3DE7B275" w14:textId="77777777" w:rsidR="003F1DEB" w:rsidRPr="00B76AC8" w:rsidRDefault="003F1DEB" w:rsidP="003F1DEB">
            <w:pPr>
              <w:pStyle w:val="ListParagraph"/>
              <w:ind w:left="588"/>
            </w:pPr>
            <w:r w:rsidRPr="00B76AC8">
              <w:t>WG 1: 3</w:t>
            </w:r>
          </w:p>
          <w:p w14:paraId="7CB61615" w14:textId="77777777" w:rsidR="003F1DEB" w:rsidRPr="00B76AC8" w:rsidRDefault="003F1DEB" w:rsidP="003F1DEB">
            <w:pPr>
              <w:pStyle w:val="ListParagraph"/>
              <w:ind w:left="588"/>
            </w:pPr>
            <w:r w:rsidRPr="00B76AC8">
              <w:t>WG 2: 2</w:t>
            </w:r>
          </w:p>
          <w:p w14:paraId="707A0CD3" w14:textId="77777777" w:rsidR="003F1DEB" w:rsidRPr="00B76AC8" w:rsidRDefault="003F1DEB" w:rsidP="003F1DEB">
            <w:pPr>
              <w:pStyle w:val="ListParagraph"/>
              <w:ind w:left="588"/>
            </w:pPr>
            <w:r w:rsidRPr="00B76AC8">
              <w:t>WG 3: 5</w:t>
            </w:r>
          </w:p>
          <w:p w14:paraId="02E5FF5C" w14:textId="77777777" w:rsidR="00085BDE" w:rsidRDefault="003F1DEB" w:rsidP="003F1DEB">
            <w:pPr>
              <w:pStyle w:val="ListParagraph"/>
              <w:ind w:left="588"/>
            </w:pPr>
            <w:r w:rsidRPr="00B76AC8">
              <w:t>WG 4: 3</w:t>
            </w:r>
          </w:p>
          <w:p w14:paraId="29F250C7" w14:textId="154AFBC2" w:rsidR="003127B2" w:rsidRPr="00B76AC8" w:rsidRDefault="003127B2" w:rsidP="003F1DEB">
            <w:pPr>
              <w:pStyle w:val="ListParagraph"/>
              <w:ind w:left="588"/>
            </w:pPr>
          </w:p>
        </w:tc>
      </w:tr>
      <w:tr w:rsidR="00B76AC8" w:rsidRPr="00B76AC8" w14:paraId="29F250CA" w14:textId="77777777">
        <w:tc>
          <w:tcPr>
            <w:tcW w:w="0" w:type="auto"/>
          </w:tcPr>
          <w:p w14:paraId="143649F2" w14:textId="01BF95B8" w:rsidR="000B0078" w:rsidRPr="00B76AC8" w:rsidRDefault="00134C6B" w:rsidP="00A9272A">
            <w:pPr>
              <w:pStyle w:val="ListParagraph"/>
              <w:numPr>
                <w:ilvl w:val="0"/>
                <w:numId w:val="9"/>
              </w:numPr>
            </w:pPr>
            <w:r w:rsidRPr="00B76AC8">
              <w:t>Progress of each working group</w:t>
            </w:r>
          </w:p>
          <w:p w14:paraId="264A3511" w14:textId="77777777" w:rsidR="0051385A" w:rsidRPr="00B76AC8" w:rsidRDefault="0051385A" w:rsidP="00005E7C">
            <w:pPr>
              <w:pStyle w:val="ListParagraph"/>
              <w:ind w:left="588"/>
            </w:pPr>
          </w:p>
          <w:p w14:paraId="3DB0D76E" w14:textId="073BE222" w:rsidR="0051385A" w:rsidRPr="00B76AC8" w:rsidRDefault="0051385A" w:rsidP="0051385A">
            <w:pPr>
              <w:pStyle w:val="ListParagraph"/>
              <w:ind w:left="588"/>
            </w:pPr>
            <w:r w:rsidRPr="00B76AC8">
              <w:t xml:space="preserve">In all WGs there are many activities ongoing and evolving. Everyone is encouraged to </w:t>
            </w:r>
            <w:r w:rsidRPr="00B76AC8">
              <w:lastRenderedPageBreak/>
              <w:t>participate.</w:t>
            </w:r>
            <w:r w:rsidR="00A55312">
              <w:t xml:space="preserve"> Selected activities are listed below.</w:t>
            </w:r>
            <w:r w:rsidRPr="00B76AC8">
              <w:t xml:space="preserve"> </w:t>
            </w:r>
          </w:p>
          <w:p w14:paraId="1AE0D0A4" w14:textId="77777777" w:rsidR="0051385A" w:rsidRPr="00B76AC8" w:rsidRDefault="0051385A" w:rsidP="00005E7C">
            <w:pPr>
              <w:pStyle w:val="ListParagraph"/>
              <w:ind w:left="588"/>
            </w:pPr>
          </w:p>
          <w:p w14:paraId="7F88FD3B" w14:textId="07E297A9" w:rsidR="00005E7C" w:rsidRPr="003127B2" w:rsidRDefault="00005E7C" w:rsidP="00005E7C">
            <w:pPr>
              <w:pStyle w:val="ListParagraph"/>
              <w:ind w:left="588"/>
              <w:rPr>
                <w:b/>
                <w:bCs/>
              </w:rPr>
            </w:pPr>
            <w:r w:rsidRPr="003127B2">
              <w:rPr>
                <w:b/>
                <w:bCs/>
              </w:rPr>
              <w:t>WG 1: Robust Design for Adoption, Reuse and Repair</w:t>
            </w:r>
          </w:p>
          <w:p w14:paraId="4567BD7D" w14:textId="77777777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>WG and SG meetings (online and in person)</w:t>
            </w:r>
          </w:p>
          <w:p w14:paraId="37DD4465" w14:textId="77777777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>Co-</w:t>
            </w:r>
            <w:proofErr w:type="spellStart"/>
            <w:r w:rsidRPr="00B76AC8">
              <w:t>organisation</w:t>
            </w:r>
            <w:proofErr w:type="spellEnd"/>
            <w:r w:rsidRPr="00B76AC8">
              <w:t xml:space="preserve"> of the Yearly Conference in Lisbon (with the University of Coimbra) </w:t>
            </w:r>
          </w:p>
          <w:p w14:paraId="3E95A451" w14:textId="77777777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 xml:space="preserve">Lecturing at the Training School on "Holistic design of connections" </w:t>
            </w:r>
          </w:p>
          <w:p w14:paraId="0DCD9829" w14:textId="77777777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>Further work on topics identified in STAR within WG1 and within "Task Groups" with other WGs (</w:t>
            </w:r>
            <w:proofErr w:type="gramStart"/>
            <w:r w:rsidRPr="00B76AC8">
              <w:t>e.g.</w:t>
            </w:r>
            <w:proofErr w:type="gramEnd"/>
            <w:r w:rsidRPr="00B76AC8">
              <w:t xml:space="preserve"> robustness, insurance- and damage/repair-related issues)</w:t>
            </w:r>
          </w:p>
          <w:p w14:paraId="2353237B" w14:textId="77777777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>Support of STSMs</w:t>
            </w:r>
          </w:p>
          <w:p w14:paraId="4784DD35" w14:textId="77777777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>Planning of Training School on “</w:t>
            </w:r>
            <w:proofErr w:type="spellStart"/>
            <w:r w:rsidRPr="00B76AC8">
              <w:t>Digitalisation</w:t>
            </w:r>
            <w:proofErr w:type="spellEnd"/>
            <w:r w:rsidRPr="00B76AC8">
              <w:t xml:space="preserve"> (…)” (currently on stand-by)</w:t>
            </w:r>
          </w:p>
          <w:p w14:paraId="3D65E550" w14:textId="4F270495" w:rsidR="00005E7C" w:rsidRPr="00B76AC8" w:rsidRDefault="00005E7C" w:rsidP="00005E7C">
            <w:pPr>
              <w:pStyle w:val="ListParagraph"/>
              <w:numPr>
                <w:ilvl w:val="0"/>
                <w:numId w:val="10"/>
              </w:numPr>
            </w:pPr>
            <w:r w:rsidRPr="00B76AC8">
              <w:t>Conference papers</w:t>
            </w:r>
          </w:p>
          <w:p w14:paraId="1C96853E" w14:textId="77777777" w:rsidR="00005E7C" w:rsidRPr="00B76AC8" w:rsidRDefault="00005E7C" w:rsidP="00005E7C">
            <w:pPr>
              <w:pStyle w:val="ListParagraph"/>
              <w:ind w:left="588"/>
            </w:pPr>
          </w:p>
          <w:p w14:paraId="4F1D3F9B" w14:textId="77777777" w:rsidR="002B6361" w:rsidRPr="003127B2" w:rsidRDefault="002B6361" w:rsidP="002B6361">
            <w:pPr>
              <w:pStyle w:val="ListParagraph"/>
              <w:ind w:left="588"/>
              <w:rPr>
                <w:b/>
                <w:bCs/>
              </w:rPr>
            </w:pPr>
            <w:r w:rsidRPr="003127B2">
              <w:rPr>
                <w:b/>
                <w:bCs/>
              </w:rPr>
              <w:t>WG 2: Deformations and Vibration</w:t>
            </w:r>
          </w:p>
          <w:p w14:paraId="301E077C" w14:textId="77777777" w:rsidR="002B6361" w:rsidRPr="00B76AC8" w:rsidRDefault="002B6361" w:rsidP="002B6361">
            <w:pPr>
              <w:pStyle w:val="ListParagraph"/>
              <w:numPr>
                <w:ilvl w:val="0"/>
                <w:numId w:val="11"/>
              </w:numPr>
            </w:pPr>
            <w:r w:rsidRPr="00B76AC8">
              <w:t>State-of-art article in Journal of Building Engineering (Vibration)</w:t>
            </w:r>
          </w:p>
          <w:p w14:paraId="0B11E249" w14:textId="77777777" w:rsidR="002B6361" w:rsidRPr="00B76AC8" w:rsidRDefault="002B6361" w:rsidP="002B6361">
            <w:pPr>
              <w:pStyle w:val="ListParagraph"/>
              <w:numPr>
                <w:ilvl w:val="0"/>
                <w:numId w:val="11"/>
              </w:numPr>
            </w:pPr>
            <w:r w:rsidRPr="00B76AC8">
              <w:t>State-of-art article in preparation (Deformation)</w:t>
            </w:r>
          </w:p>
          <w:p w14:paraId="4822D3E0" w14:textId="77777777" w:rsidR="002B6361" w:rsidRPr="00B76AC8" w:rsidRDefault="002B6361" w:rsidP="002B6361">
            <w:pPr>
              <w:pStyle w:val="ListParagraph"/>
              <w:numPr>
                <w:ilvl w:val="0"/>
                <w:numId w:val="11"/>
              </w:numPr>
            </w:pPr>
            <w:r w:rsidRPr="00B76AC8">
              <w:t xml:space="preserve">Dissemination of research activities in international events in 2023 </w:t>
            </w:r>
          </w:p>
          <w:p w14:paraId="057369C7" w14:textId="7B270B8B" w:rsidR="00005E7C" w:rsidRPr="00B76AC8" w:rsidRDefault="002B6361" w:rsidP="002B6361">
            <w:pPr>
              <w:pStyle w:val="ListParagraph"/>
              <w:numPr>
                <w:ilvl w:val="0"/>
                <w:numId w:val="11"/>
              </w:numPr>
            </w:pPr>
            <w:r w:rsidRPr="00B76AC8">
              <w:t>Support of STSMs</w:t>
            </w:r>
          </w:p>
          <w:p w14:paraId="0F1EECA6" w14:textId="77777777" w:rsidR="002B6361" w:rsidRPr="00B76AC8" w:rsidRDefault="002B6361" w:rsidP="002B6361">
            <w:pPr>
              <w:pStyle w:val="ListParagraph"/>
              <w:ind w:left="588"/>
            </w:pPr>
          </w:p>
          <w:p w14:paraId="15E54731" w14:textId="77777777" w:rsidR="003F274B" w:rsidRPr="003127B2" w:rsidRDefault="003F274B" w:rsidP="003F274B">
            <w:pPr>
              <w:pStyle w:val="ListParagraph"/>
              <w:ind w:left="588"/>
              <w:rPr>
                <w:b/>
                <w:bCs/>
              </w:rPr>
            </w:pPr>
            <w:r w:rsidRPr="003127B2">
              <w:rPr>
                <w:b/>
                <w:bCs/>
              </w:rPr>
              <w:t xml:space="preserve">WG 3: </w:t>
            </w:r>
            <w:r w:rsidRPr="003127B2">
              <w:rPr>
                <w:b/>
                <w:bCs/>
                <w:lang w:val="fi-FI"/>
              </w:rPr>
              <w:t>Accidental Load Situations</w:t>
            </w:r>
          </w:p>
          <w:p w14:paraId="17E8D5AE" w14:textId="77777777" w:rsidR="003F274B" w:rsidRPr="00B76AC8" w:rsidRDefault="003F274B" w:rsidP="003F274B">
            <w:pPr>
              <w:pStyle w:val="ListParagraph"/>
              <w:numPr>
                <w:ilvl w:val="0"/>
                <w:numId w:val="12"/>
              </w:numPr>
            </w:pPr>
            <w:r w:rsidRPr="00B76AC8">
              <w:t xml:space="preserve">Training School on "Holistic design of connections" </w:t>
            </w:r>
          </w:p>
          <w:p w14:paraId="5A5A3480" w14:textId="77777777" w:rsidR="003F274B" w:rsidRPr="00B76AC8" w:rsidRDefault="003F274B" w:rsidP="003F274B">
            <w:pPr>
              <w:pStyle w:val="ListParagraph"/>
              <w:numPr>
                <w:ilvl w:val="0"/>
                <w:numId w:val="12"/>
              </w:numPr>
            </w:pPr>
            <w:r w:rsidRPr="00B76AC8">
              <w:t xml:space="preserve">Identify current limitations for the design of taller timber buildings (TTBs) in the field of accidental load </w:t>
            </w:r>
            <w:proofErr w:type="gramStart"/>
            <w:r w:rsidRPr="00B76AC8">
              <w:t>situations, and</w:t>
            </w:r>
            <w:proofErr w:type="gramEnd"/>
            <w:r w:rsidRPr="00B76AC8">
              <w:t xml:space="preserve"> develop new research/design strategies to overcome such limitations.</w:t>
            </w:r>
          </w:p>
          <w:p w14:paraId="519CE67E" w14:textId="77777777" w:rsidR="003F274B" w:rsidRPr="00B76AC8" w:rsidRDefault="003F274B" w:rsidP="003F274B">
            <w:pPr>
              <w:pStyle w:val="ListParagraph"/>
              <w:numPr>
                <w:ilvl w:val="0"/>
                <w:numId w:val="12"/>
              </w:numPr>
            </w:pPr>
            <w:r w:rsidRPr="00B76AC8">
              <w:t>Identify interactions and collisions among different design backgrounds within the scope of WG3 (</w:t>
            </w:r>
            <w:proofErr w:type="gramStart"/>
            <w:r w:rsidRPr="00B76AC8">
              <w:t>e.g.</w:t>
            </w:r>
            <w:proofErr w:type="gramEnd"/>
            <w:r w:rsidRPr="00B76AC8">
              <w:t xml:space="preserve"> Fire vs Seismic) and with the other WGs through an interdisciplinary discussion (e.g. Seismic vs Acoustic).</w:t>
            </w:r>
          </w:p>
          <w:p w14:paraId="0B43615E" w14:textId="77777777" w:rsidR="003F274B" w:rsidRPr="00B76AC8" w:rsidRDefault="003F274B" w:rsidP="003F274B">
            <w:pPr>
              <w:pStyle w:val="ListParagraph"/>
              <w:numPr>
                <w:ilvl w:val="0"/>
                <w:numId w:val="12"/>
              </w:numPr>
            </w:pPr>
            <w:r w:rsidRPr="00B76AC8">
              <w:t>A survey was circulated. 43 answers from 18 countries.  The answers of the survey were discussed here in Lisbon.</w:t>
            </w:r>
          </w:p>
          <w:p w14:paraId="32FB14B6" w14:textId="77777777" w:rsidR="003F274B" w:rsidRPr="00B76AC8" w:rsidRDefault="003F274B" w:rsidP="003F274B">
            <w:pPr>
              <w:pStyle w:val="ListParagraph"/>
              <w:numPr>
                <w:ilvl w:val="0"/>
                <w:numId w:val="12"/>
              </w:numPr>
            </w:pPr>
            <w:r w:rsidRPr="00B76AC8">
              <w:t>Support of STSMs</w:t>
            </w:r>
          </w:p>
          <w:p w14:paraId="55CFBEAD" w14:textId="77777777" w:rsidR="002B6361" w:rsidRPr="00B76AC8" w:rsidRDefault="002B6361" w:rsidP="002B6361">
            <w:pPr>
              <w:pStyle w:val="ListParagraph"/>
              <w:ind w:left="588"/>
            </w:pPr>
          </w:p>
          <w:p w14:paraId="0032B30D" w14:textId="77777777" w:rsidR="00085BDE" w:rsidRPr="00B76AC8" w:rsidRDefault="00085BDE" w:rsidP="00085BDE">
            <w:pPr>
              <w:pStyle w:val="ListParagraph"/>
              <w:ind w:left="588"/>
            </w:pPr>
          </w:p>
          <w:p w14:paraId="1402DEFB" w14:textId="77777777" w:rsidR="00375C7E" w:rsidRPr="003127B2" w:rsidRDefault="00375C7E" w:rsidP="00375C7E">
            <w:pPr>
              <w:pStyle w:val="ListParagraph"/>
              <w:ind w:left="588"/>
              <w:rPr>
                <w:b/>
                <w:bCs/>
              </w:rPr>
            </w:pPr>
            <w:r w:rsidRPr="003127B2">
              <w:rPr>
                <w:b/>
                <w:bCs/>
              </w:rPr>
              <w:t>WG 4: Sustainability and Durability</w:t>
            </w:r>
          </w:p>
          <w:p w14:paraId="4D30FB3B" w14:textId="77777777" w:rsidR="00375C7E" w:rsidRPr="00B76AC8" w:rsidRDefault="00375C7E" w:rsidP="00375C7E">
            <w:pPr>
              <w:pStyle w:val="ListParagraph"/>
              <w:numPr>
                <w:ilvl w:val="0"/>
                <w:numId w:val="13"/>
              </w:numPr>
            </w:pPr>
            <w:r w:rsidRPr="00B76AC8">
              <w:t>WG and SG meetings (online and in person)</w:t>
            </w:r>
          </w:p>
          <w:p w14:paraId="6B22DB2D" w14:textId="77777777" w:rsidR="00375C7E" w:rsidRPr="00B76AC8" w:rsidRDefault="00375C7E" w:rsidP="00375C7E">
            <w:pPr>
              <w:pStyle w:val="ListParagraph"/>
              <w:numPr>
                <w:ilvl w:val="0"/>
                <w:numId w:val="13"/>
              </w:numPr>
            </w:pPr>
            <w:r w:rsidRPr="00B76AC8">
              <w:t xml:space="preserve">Preparation for the Training School on "Sustainability of Taller Timber Buildings" </w:t>
            </w:r>
          </w:p>
          <w:p w14:paraId="333F37E6" w14:textId="77777777" w:rsidR="00375C7E" w:rsidRPr="00B76AC8" w:rsidRDefault="00375C7E" w:rsidP="00375C7E">
            <w:pPr>
              <w:pStyle w:val="ListParagraph"/>
              <w:numPr>
                <w:ilvl w:val="0"/>
                <w:numId w:val="13"/>
              </w:numPr>
            </w:pPr>
            <w:r w:rsidRPr="00B76AC8">
              <w:t xml:space="preserve">Lecturing at the Training School on "Holistic design of connections" </w:t>
            </w:r>
          </w:p>
          <w:p w14:paraId="7DFDC220" w14:textId="77777777" w:rsidR="003F274B" w:rsidRPr="00B76AC8" w:rsidRDefault="00375C7E" w:rsidP="00375C7E">
            <w:pPr>
              <w:pStyle w:val="ListParagraph"/>
              <w:numPr>
                <w:ilvl w:val="0"/>
                <w:numId w:val="13"/>
              </w:numPr>
            </w:pPr>
            <w:r w:rsidRPr="00B76AC8">
              <w:t>Support of STSMs</w:t>
            </w:r>
          </w:p>
          <w:p w14:paraId="172E487D" w14:textId="77777777" w:rsidR="00375C7E" w:rsidRPr="00B76AC8" w:rsidRDefault="00375C7E" w:rsidP="00375C7E">
            <w:pPr>
              <w:pStyle w:val="ListParagraph"/>
              <w:ind w:left="588"/>
            </w:pPr>
          </w:p>
          <w:p w14:paraId="21D93666" w14:textId="0AC11350" w:rsidR="00375C7E" w:rsidRPr="00B76AC8" w:rsidRDefault="00006EC7" w:rsidP="0051385A">
            <w:pPr>
              <w:pStyle w:val="ListParagraph"/>
              <w:ind w:left="588"/>
            </w:pPr>
            <w:r w:rsidRPr="00B76AC8">
              <w:t xml:space="preserve">It was brought up by MC Member that </w:t>
            </w:r>
            <w:r w:rsidR="00680F8F" w:rsidRPr="00B76AC8">
              <w:t>communication from WG</w:t>
            </w:r>
            <w:r w:rsidR="00B15B6F" w:rsidRPr="00B76AC8">
              <w:t xml:space="preserve"> 2 and 4</w:t>
            </w:r>
            <w:r w:rsidR="00680F8F" w:rsidRPr="00B76AC8">
              <w:t xml:space="preserve"> was inconsistent</w:t>
            </w:r>
            <w:r w:rsidR="00B15B6F" w:rsidRPr="00B76AC8">
              <w:t xml:space="preserve"> and not all emails were received</w:t>
            </w:r>
            <w:r w:rsidR="00680F8F" w:rsidRPr="00B76AC8">
              <w:t xml:space="preserve">. </w:t>
            </w:r>
            <w:r w:rsidR="00EF41D6" w:rsidRPr="00B76AC8">
              <w:t xml:space="preserve">Subgroups created their own mailing list. It is advised to contact the WG leaders if emails are not being received. </w:t>
            </w:r>
          </w:p>
          <w:p w14:paraId="29F250C9" w14:textId="70606A39" w:rsidR="00680F8F" w:rsidRPr="00B76AC8" w:rsidRDefault="00680F8F" w:rsidP="0051385A">
            <w:pPr>
              <w:pStyle w:val="ListParagraph"/>
              <w:ind w:left="588"/>
            </w:pPr>
          </w:p>
        </w:tc>
      </w:tr>
      <w:tr w:rsidR="00B76AC8" w:rsidRPr="00B76AC8" w14:paraId="29F250CC" w14:textId="77777777">
        <w:tc>
          <w:tcPr>
            <w:tcW w:w="0" w:type="auto"/>
          </w:tcPr>
          <w:p w14:paraId="2757643C" w14:textId="5EAD1502" w:rsidR="000B0078" w:rsidRPr="00B76AC8" w:rsidRDefault="00134C6B" w:rsidP="00A9272A">
            <w:pPr>
              <w:pStyle w:val="ListParagraph"/>
              <w:numPr>
                <w:ilvl w:val="0"/>
                <w:numId w:val="9"/>
              </w:numPr>
            </w:pPr>
            <w:r w:rsidRPr="00B76AC8">
              <w:lastRenderedPageBreak/>
              <w:t>Science Communication Plan</w:t>
            </w:r>
          </w:p>
          <w:p w14:paraId="162F267D" w14:textId="77777777" w:rsidR="00085BDE" w:rsidRPr="00B76AC8" w:rsidRDefault="00085BDE" w:rsidP="00085BDE">
            <w:pPr>
              <w:pStyle w:val="ListParagraph"/>
              <w:ind w:left="588"/>
            </w:pPr>
          </w:p>
          <w:p w14:paraId="36C53665" w14:textId="1F8484A0" w:rsidR="00BE5AE1" w:rsidRPr="00372979" w:rsidRDefault="00BE5AE1" w:rsidP="00BE5AE1">
            <w:pPr>
              <w:pStyle w:val="ListParagraph"/>
              <w:ind w:left="588"/>
            </w:pPr>
            <w:r w:rsidRPr="00372979">
              <w:t xml:space="preserve">Communication and Dissemination Plan is available </w:t>
            </w:r>
            <w:r w:rsidR="00372979" w:rsidRPr="00372979">
              <w:t>o</w:t>
            </w:r>
            <w:r w:rsidRPr="00372979">
              <w:t>n the Action’s webpage</w:t>
            </w:r>
            <w:r w:rsidR="00372979" w:rsidRPr="00372979">
              <w:t>.</w:t>
            </w:r>
          </w:p>
          <w:p w14:paraId="397FB30B" w14:textId="12C88726" w:rsidR="00BE5AE1" w:rsidRPr="00B76AC8" w:rsidRDefault="00BE5AE1" w:rsidP="00BE5AE1">
            <w:pPr>
              <w:pStyle w:val="ListParagraph"/>
              <w:ind w:left="588"/>
            </w:pPr>
            <w:r w:rsidRPr="00372979">
              <w:t>An updated version is in preparation</w:t>
            </w:r>
            <w:r w:rsidR="0051385A" w:rsidRPr="00372979">
              <w:t>.</w:t>
            </w:r>
            <w:r w:rsidR="0051385A" w:rsidRPr="00B76AC8">
              <w:t xml:space="preserve"> The dissemination strategy is being fine-tuned to optimize our outreach, especially with scientific publications</w:t>
            </w:r>
            <w:r w:rsidR="00C9304A" w:rsidRPr="00B76AC8">
              <w:t>, including the potential of a special issue</w:t>
            </w:r>
            <w:r w:rsidR="00A55312">
              <w:t>.</w:t>
            </w:r>
          </w:p>
          <w:p w14:paraId="29F250CB" w14:textId="0763DB16" w:rsidR="0051385A" w:rsidRPr="00B76AC8" w:rsidRDefault="0051385A" w:rsidP="00BE5AE1">
            <w:pPr>
              <w:pStyle w:val="ListParagraph"/>
              <w:ind w:left="588"/>
            </w:pPr>
          </w:p>
        </w:tc>
      </w:tr>
      <w:tr w:rsidR="00B76AC8" w:rsidRPr="00B76AC8" w14:paraId="29F250CE" w14:textId="77777777">
        <w:tc>
          <w:tcPr>
            <w:tcW w:w="0" w:type="auto"/>
          </w:tcPr>
          <w:p w14:paraId="7A1A0EDF" w14:textId="54B9840F" w:rsidR="000B0078" w:rsidRPr="00B76AC8" w:rsidRDefault="00134C6B" w:rsidP="00A9272A">
            <w:pPr>
              <w:pStyle w:val="ListParagraph"/>
              <w:numPr>
                <w:ilvl w:val="0"/>
                <w:numId w:val="9"/>
              </w:numPr>
            </w:pPr>
            <w:r w:rsidRPr="00B76AC8">
              <w:t>Progress on MoU Objectives, WG tasks, deliverables, and Goals for the current GP.</w:t>
            </w:r>
          </w:p>
          <w:p w14:paraId="6C690B92" w14:textId="72CFD194" w:rsidR="00AC77E3" w:rsidRPr="00B76AC8" w:rsidRDefault="00472777" w:rsidP="00AC77E3">
            <w:pPr>
              <w:pStyle w:val="ListParagraph"/>
              <w:ind w:left="588"/>
            </w:pPr>
            <w:r w:rsidRPr="00B76AC8">
              <w:t xml:space="preserve">The progress of Objectives will be reported in </w:t>
            </w:r>
            <w:r w:rsidR="00EF329C">
              <w:t xml:space="preserve">the </w:t>
            </w:r>
            <w:r w:rsidR="00A55312">
              <w:t>2</w:t>
            </w:r>
            <w:r w:rsidR="00A55312" w:rsidRPr="00087F33">
              <w:rPr>
                <w:vertAlign w:val="superscript"/>
              </w:rPr>
              <w:t>nd</w:t>
            </w:r>
            <w:r w:rsidR="00A55312">
              <w:t xml:space="preserve"> Progress Report </w:t>
            </w:r>
            <w:r w:rsidR="006E432C">
              <w:t xml:space="preserve">being prepared by the </w:t>
            </w:r>
            <w:r w:rsidR="00A55312">
              <w:lastRenderedPageBreak/>
              <w:t xml:space="preserve">Action </w:t>
            </w:r>
            <w:r w:rsidR="006E432C">
              <w:t>Chair</w:t>
            </w:r>
            <w:r w:rsidRPr="00B76AC8">
              <w:t xml:space="preserve">. We are fulfilling </w:t>
            </w:r>
            <w:r w:rsidR="00A55312">
              <w:t xml:space="preserve">most of the </w:t>
            </w:r>
            <w:r w:rsidRPr="00B76AC8">
              <w:t xml:space="preserve">Objectives as </w:t>
            </w:r>
            <w:r w:rsidR="00694A9D" w:rsidRPr="00B76AC8">
              <w:t>plan</w:t>
            </w:r>
            <w:r w:rsidR="001F4188">
              <w:t>n</w:t>
            </w:r>
            <w:r w:rsidR="00694A9D" w:rsidRPr="00B76AC8">
              <w:t xml:space="preserve">ed. </w:t>
            </w:r>
            <w:proofErr w:type="gramStart"/>
            <w:r w:rsidR="00816038" w:rsidRPr="00B76AC8">
              <w:t>The majority of</w:t>
            </w:r>
            <w:proofErr w:type="gramEnd"/>
            <w:r w:rsidR="00816038" w:rsidRPr="00B76AC8">
              <w:t xml:space="preserve"> objectives </w:t>
            </w:r>
            <w:r w:rsidR="004972E1" w:rsidRPr="00B76AC8">
              <w:t xml:space="preserve">are a continuous process and work is ongoing. Several objectives </w:t>
            </w:r>
            <w:r w:rsidR="00AB3778" w:rsidRPr="00B76AC8">
              <w:t xml:space="preserve">will be fulfilled closer to the end of the Action due to </w:t>
            </w:r>
            <w:r w:rsidR="00EF329C">
              <w:t>necessary preparation work</w:t>
            </w:r>
            <w:r w:rsidR="00CA2E02" w:rsidRPr="00B76AC8">
              <w:t>.</w:t>
            </w:r>
          </w:p>
          <w:p w14:paraId="6F4CFA50" w14:textId="77777777" w:rsidR="00694A9D" w:rsidRPr="00B76AC8" w:rsidRDefault="00694A9D" w:rsidP="00AC77E3">
            <w:pPr>
              <w:pStyle w:val="ListParagraph"/>
              <w:ind w:left="588"/>
            </w:pPr>
          </w:p>
          <w:p w14:paraId="06A7A04E" w14:textId="77777777" w:rsidR="00136620" w:rsidRPr="00B76AC8" w:rsidRDefault="00694A9D" w:rsidP="00AC77E3">
            <w:pPr>
              <w:pStyle w:val="ListParagraph"/>
              <w:ind w:left="588"/>
            </w:pPr>
            <w:r w:rsidRPr="00B76AC8">
              <w:t>We are now in the Progressing Phase of the Action</w:t>
            </w:r>
            <w:r w:rsidR="007F3326" w:rsidRPr="00B76AC8">
              <w:t xml:space="preserve"> and working on the defined problems to find solutions using our networks.</w:t>
            </w:r>
            <w:r w:rsidR="00456A71" w:rsidRPr="00B76AC8">
              <w:t xml:space="preserve"> A goal is to have joint activity with other COST Actions.</w:t>
            </w:r>
          </w:p>
          <w:p w14:paraId="6DF7C2E7" w14:textId="77777777" w:rsidR="00136620" w:rsidRPr="00B76AC8" w:rsidRDefault="00136620" w:rsidP="00AC77E3">
            <w:pPr>
              <w:pStyle w:val="ListParagraph"/>
              <w:ind w:left="588"/>
            </w:pPr>
          </w:p>
          <w:p w14:paraId="63235ED5" w14:textId="4DF6CF22" w:rsidR="00694A9D" w:rsidRPr="00B76AC8" w:rsidRDefault="00136620" w:rsidP="00AC77E3">
            <w:pPr>
              <w:pStyle w:val="ListParagraph"/>
              <w:ind w:left="588"/>
            </w:pPr>
            <w:r w:rsidRPr="00B76AC8">
              <w:t xml:space="preserve">MC Member asked </w:t>
            </w:r>
            <w:r w:rsidR="000B332B" w:rsidRPr="00B76AC8">
              <w:t>about final dissemination if results can also be created for</w:t>
            </w:r>
            <w:r w:rsidR="00660FC9" w:rsidRPr="00B76AC8">
              <w:t xml:space="preserve"> teachers and training purposes</w:t>
            </w:r>
            <w:r w:rsidR="000F75D5" w:rsidRPr="00B76AC8">
              <w:t>.</w:t>
            </w:r>
            <w:r w:rsidR="00660FC9" w:rsidRPr="00B76AC8">
              <w:t xml:space="preserve"> </w:t>
            </w:r>
            <w:r w:rsidR="00520CFD">
              <w:t>Action C</w:t>
            </w:r>
            <w:r w:rsidR="00660FC9" w:rsidRPr="00B76AC8">
              <w:t xml:space="preserve">hair </w:t>
            </w:r>
            <w:r w:rsidR="00253811" w:rsidRPr="00B76AC8">
              <w:t xml:space="preserve">noted that this is being considered. </w:t>
            </w:r>
            <w:r w:rsidR="000F75D5" w:rsidRPr="00B76AC8">
              <w:t xml:space="preserve"> </w:t>
            </w:r>
            <w:r w:rsidR="00456A71" w:rsidRPr="00B76AC8">
              <w:t xml:space="preserve"> </w:t>
            </w:r>
          </w:p>
          <w:p w14:paraId="57710FB8" w14:textId="77777777" w:rsidR="00456A71" w:rsidRPr="00B76AC8" w:rsidRDefault="00456A71" w:rsidP="00AC77E3">
            <w:pPr>
              <w:pStyle w:val="ListParagraph"/>
              <w:ind w:left="588"/>
            </w:pPr>
          </w:p>
          <w:p w14:paraId="2C84B2DC" w14:textId="77777777" w:rsidR="00CA2E02" w:rsidRPr="00B76AC8" w:rsidRDefault="00CA2E02" w:rsidP="00AC77E3">
            <w:pPr>
              <w:pStyle w:val="ListParagraph"/>
              <w:ind w:left="588"/>
            </w:pPr>
          </w:p>
          <w:p w14:paraId="014F2671" w14:textId="77777777" w:rsidR="00CA2E02" w:rsidRPr="00B76AC8" w:rsidRDefault="00CA2E02" w:rsidP="00AC77E3">
            <w:pPr>
              <w:pStyle w:val="ListParagraph"/>
              <w:ind w:left="588"/>
            </w:pPr>
          </w:p>
          <w:p w14:paraId="29F250CD" w14:textId="77777777" w:rsidR="00085BDE" w:rsidRPr="00B76AC8" w:rsidRDefault="00085BDE" w:rsidP="00085BDE">
            <w:pPr>
              <w:pStyle w:val="ListParagraph"/>
              <w:ind w:left="588"/>
            </w:pPr>
          </w:p>
        </w:tc>
      </w:tr>
      <w:tr w:rsidR="00B76AC8" w:rsidRPr="00B76AC8" w14:paraId="29F250D0" w14:textId="77777777">
        <w:tc>
          <w:tcPr>
            <w:tcW w:w="0" w:type="auto"/>
          </w:tcPr>
          <w:p w14:paraId="29F250CF" w14:textId="77777777" w:rsidR="000B0078" w:rsidRPr="00B76AC8" w:rsidRDefault="00134C6B">
            <w:r w:rsidRPr="00B76AC8">
              <w:lastRenderedPageBreak/>
              <w:t>4. Planning</w:t>
            </w:r>
          </w:p>
        </w:tc>
      </w:tr>
      <w:tr w:rsidR="00B76AC8" w:rsidRPr="00B76AC8" w14:paraId="29F250D2" w14:textId="77777777">
        <w:tc>
          <w:tcPr>
            <w:tcW w:w="0" w:type="auto"/>
          </w:tcPr>
          <w:p w14:paraId="2191F22C" w14:textId="770451C8" w:rsidR="000B0078" w:rsidRPr="00B76AC8" w:rsidRDefault="00134C6B" w:rsidP="00085BDE">
            <w:pPr>
              <w:pStyle w:val="ListParagraph"/>
              <w:numPr>
                <w:ilvl w:val="0"/>
                <w:numId w:val="3"/>
              </w:numPr>
            </w:pPr>
            <w:r w:rsidRPr="00B76AC8">
              <w:t>Revision of Work and Budget Plan of the current GP (if applicable)</w:t>
            </w:r>
          </w:p>
          <w:p w14:paraId="29F250D1" w14:textId="77777777" w:rsidR="00085BDE" w:rsidRPr="00B76AC8" w:rsidRDefault="00085BDE" w:rsidP="00085BDE">
            <w:pPr>
              <w:pStyle w:val="ListParagraph"/>
              <w:ind w:left="588"/>
            </w:pPr>
          </w:p>
        </w:tc>
      </w:tr>
      <w:tr w:rsidR="00B76AC8" w:rsidRPr="00B76AC8" w14:paraId="29F250D4" w14:textId="77777777">
        <w:tc>
          <w:tcPr>
            <w:tcW w:w="0" w:type="auto"/>
          </w:tcPr>
          <w:p w14:paraId="3AC33C90" w14:textId="6EF722FF" w:rsidR="000B0078" w:rsidRPr="00B76AC8" w:rsidRDefault="00134C6B" w:rsidP="00085BDE">
            <w:pPr>
              <w:pStyle w:val="ListParagraph"/>
              <w:numPr>
                <w:ilvl w:val="0"/>
                <w:numId w:val="3"/>
              </w:numPr>
            </w:pPr>
            <w:r w:rsidRPr="00B76AC8">
              <w:t>Draft plans for the following GP(s).</w:t>
            </w:r>
          </w:p>
          <w:p w14:paraId="2125FFE8" w14:textId="77777777" w:rsidR="00326095" w:rsidRPr="00B76AC8" w:rsidRDefault="00326095" w:rsidP="00326095">
            <w:pPr>
              <w:pStyle w:val="ListParagraph"/>
              <w:ind w:left="588"/>
            </w:pPr>
            <w:r w:rsidRPr="00B76AC8">
              <w:t>MC meeting #5</w:t>
            </w:r>
          </w:p>
          <w:p w14:paraId="49D72A58" w14:textId="77777777" w:rsidR="00326095" w:rsidRPr="00B76AC8" w:rsidRDefault="00326095" w:rsidP="00326095">
            <w:pPr>
              <w:pStyle w:val="ListParagraph"/>
              <w:ind w:left="588"/>
            </w:pPr>
            <w:r w:rsidRPr="00B76AC8">
              <w:t>Online</w:t>
            </w:r>
          </w:p>
          <w:p w14:paraId="5E803B3F" w14:textId="14CAF6E6" w:rsidR="00326095" w:rsidRPr="00B76AC8" w:rsidRDefault="00326095" w:rsidP="00326095">
            <w:pPr>
              <w:pStyle w:val="ListParagraph"/>
              <w:ind w:left="588"/>
            </w:pPr>
            <w:r w:rsidRPr="00B76AC8">
              <w:t xml:space="preserve">Date: 4. February 2024 </w:t>
            </w:r>
            <w:proofErr w:type="gramStart"/>
            <w:r w:rsidR="002C3B4D">
              <w:t>The</w:t>
            </w:r>
            <w:proofErr w:type="gramEnd"/>
            <w:r w:rsidR="002C3B4D">
              <w:t xml:space="preserve"> incorrect date was written and will be corrected in e-cost.</w:t>
            </w:r>
          </w:p>
          <w:p w14:paraId="2FEDB0B1" w14:textId="77777777" w:rsidR="002C3B4D" w:rsidRDefault="002C3B4D" w:rsidP="00326095">
            <w:pPr>
              <w:pStyle w:val="ListParagraph"/>
              <w:ind w:left="588"/>
            </w:pPr>
          </w:p>
          <w:p w14:paraId="786DD273" w14:textId="496E84E9" w:rsidR="00326095" w:rsidRPr="00B76AC8" w:rsidRDefault="00326095" w:rsidP="00326095">
            <w:pPr>
              <w:pStyle w:val="ListParagraph"/>
              <w:ind w:left="588"/>
            </w:pPr>
            <w:r w:rsidRPr="00B76AC8">
              <w:t>MC meeting #6</w:t>
            </w:r>
          </w:p>
          <w:p w14:paraId="282F7B91" w14:textId="77777777" w:rsidR="00326095" w:rsidRPr="00B76AC8" w:rsidRDefault="00326095" w:rsidP="00326095">
            <w:pPr>
              <w:pStyle w:val="ListParagraph"/>
              <w:ind w:left="588"/>
            </w:pPr>
            <w:r w:rsidRPr="00B76AC8">
              <w:t>Online</w:t>
            </w:r>
          </w:p>
          <w:p w14:paraId="228FB2E2" w14:textId="40A431D5" w:rsidR="00326095" w:rsidRPr="00B76AC8" w:rsidRDefault="00326095" w:rsidP="00326095">
            <w:pPr>
              <w:pStyle w:val="ListParagraph"/>
              <w:ind w:left="588"/>
            </w:pPr>
            <w:r w:rsidRPr="00B76AC8">
              <w:t>Date: 7. October 2024</w:t>
            </w:r>
          </w:p>
          <w:p w14:paraId="47551E42" w14:textId="77777777" w:rsidR="00A37B93" w:rsidRPr="00B76AC8" w:rsidRDefault="00A37B93" w:rsidP="00326095">
            <w:pPr>
              <w:pStyle w:val="ListParagraph"/>
              <w:ind w:left="588"/>
            </w:pPr>
          </w:p>
          <w:p w14:paraId="33EFA2D7" w14:textId="77777777" w:rsidR="00A37B93" w:rsidRPr="00B76AC8" w:rsidRDefault="00A37B93" w:rsidP="00A37B93">
            <w:pPr>
              <w:pStyle w:val="ListParagraph"/>
              <w:ind w:left="588"/>
            </w:pPr>
            <w:r w:rsidRPr="00B76AC8">
              <w:t>4th Working Group Meeting</w:t>
            </w:r>
          </w:p>
          <w:p w14:paraId="0B46EE59" w14:textId="77777777" w:rsidR="00A37B93" w:rsidRPr="00B76AC8" w:rsidRDefault="00A37B93" w:rsidP="00A37B93">
            <w:pPr>
              <w:pStyle w:val="ListParagraph"/>
              <w:ind w:left="588"/>
            </w:pPr>
            <w:r w:rsidRPr="00B76AC8">
              <w:t>Location: Hasselt (Belgium)</w:t>
            </w:r>
          </w:p>
          <w:p w14:paraId="3B327073" w14:textId="77777777" w:rsidR="00A37B93" w:rsidRPr="00B76AC8" w:rsidRDefault="00A37B93" w:rsidP="00A37B93">
            <w:pPr>
              <w:pStyle w:val="ListParagraph"/>
              <w:ind w:left="588"/>
            </w:pPr>
            <w:r w:rsidRPr="00B76AC8">
              <w:t>Date: 22.-24 May 2024</w:t>
            </w:r>
          </w:p>
          <w:p w14:paraId="1910B463" w14:textId="77777777" w:rsidR="00A37B93" w:rsidRPr="00B76AC8" w:rsidRDefault="00A37B93" w:rsidP="00A37B93">
            <w:pPr>
              <w:pStyle w:val="ListParagraph"/>
              <w:ind w:left="588"/>
            </w:pPr>
            <w:r w:rsidRPr="00B76AC8">
              <w:t>Local host: Host: Prof. Rafael Passarelli</w:t>
            </w:r>
          </w:p>
          <w:p w14:paraId="30E4EDD1" w14:textId="77777777" w:rsidR="00A37B93" w:rsidRPr="00B76AC8" w:rsidRDefault="00A37B93" w:rsidP="00A37B93">
            <w:pPr>
              <w:pStyle w:val="ListParagraph"/>
              <w:ind w:left="588"/>
            </w:pPr>
            <w:r w:rsidRPr="00B76AC8">
              <w:t>Expected no. of participants: 110</w:t>
            </w:r>
          </w:p>
          <w:p w14:paraId="59843913" w14:textId="77777777" w:rsidR="00A37B93" w:rsidRPr="00B76AC8" w:rsidRDefault="00A37B93" w:rsidP="00A37B93">
            <w:pPr>
              <w:pStyle w:val="ListParagraph"/>
              <w:ind w:left="588"/>
            </w:pPr>
            <w:r w:rsidRPr="00B76AC8">
              <w:t>Expected no. of reimbursed participants: 90</w:t>
            </w:r>
          </w:p>
          <w:p w14:paraId="0D23FE5A" w14:textId="408E790D" w:rsidR="00A37B93" w:rsidRPr="00B76AC8" w:rsidRDefault="00A37B93" w:rsidP="00A37B93">
            <w:pPr>
              <w:pStyle w:val="ListParagraph"/>
              <w:ind w:left="588"/>
            </w:pPr>
            <w:r w:rsidRPr="00B76AC8">
              <w:t>Total budget: 123.200€</w:t>
            </w:r>
          </w:p>
          <w:p w14:paraId="3D425892" w14:textId="77777777" w:rsidR="0073036C" w:rsidRPr="00B76AC8" w:rsidRDefault="0073036C" w:rsidP="00A37B93">
            <w:pPr>
              <w:pStyle w:val="ListParagraph"/>
              <w:ind w:left="588"/>
            </w:pPr>
          </w:p>
          <w:p w14:paraId="18ECBBCB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Training school</w:t>
            </w:r>
          </w:p>
          <w:p w14:paraId="4CED1950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 xml:space="preserve">Topic: </w:t>
            </w:r>
            <w:r w:rsidRPr="00B76AC8">
              <w:rPr>
                <w:b/>
                <w:bCs/>
                <w:lang w:val="en-GB"/>
              </w:rPr>
              <w:t>Sustainability of Taller Timber Buildings</w:t>
            </w:r>
          </w:p>
          <w:p w14:paraId="3EF0DF3D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Scientific organizer: WG 4 (Prof. Shady Attia)</w:t>
            </w:r>
          </w:p>
          <w:p w14:paraId="39B10472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Location: Zagreb (Croatia)</w:t>
            </w:r>
          </w:p>
          <w:p w14:paraId="570468B9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 xml:space="preserve">Local host: Host: </w:t>
            </w:r>
            <w:r w:rsidRPr="00B76AC8">
              <w:rPr>
                <w:lang w:val="it-IT"/>
              </w:rPr>
              <w:t>Prof. Mislav Stepinac</w:t>
            </w:r>
          </w:p>
          <w:p w14:paraId="5F325CD8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Date: tba</w:t>
            </w:r>
          </w:p>
          <w:p w14:paraId="2A20A9EE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Duration: 3 days</w:t>
            </w:r>
          </w:p>
          <w:p w14:paraId="4223D2AC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Expected no. of participants: 33</w:t>
            </w:r>
          </w:p>
          <w:p w14:paraId="7355E7B3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>Expected no. of reimbursed participants: 30</w:t>
            </w:r>
          </w:p>
          <w:p w14:paraId="41A6A85A" w14:textId="77777777" w:rsidR="0073036C" w:rsidRPr="00B76AC8" w:rsidRDefault="0073036C" w:rsidP="0073036C">
            <w:pPr>
              <w:pStyle w:val="ListParagraph"/>
              <w:ind w:left="588"/>
            </w:pPr>
            <w:r w:rsidRPr="00B76AC8">
              <w:t xml:space="preserve">Total budget: 32.240€ </w:t>
            </w:r>
          </w:p>
          <w:p w14:paraId="57A893BE" w14:textId="77777777" w:rsidR="0073036C" w:rsidRPr="00B76AC8" w:rsidRDefault="0073036C" w:rsidP="00A37B93">
            <w:pPr>
              <w:pStyle w:val="ListParagraph"/>
              <w:ind w:left="588"/>
            </w:pPr>
          </w:p>
          <w:p w14:paraId="5FEC8B0A" w14:textId="77777777" w:rsidR="0073036C" w:rsidRPr="00B76AC8" w:rsidRDefault="0073036C" w:rsidP="005477EE"/>
          <w:p w14:paraId="2882A7B4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>Short Term Scientific Missions (STSM) grants</w:t>
            </w:r>
          </w:p>
          <w:p w14:paraId="37686F8B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 xml:space="preserve">Expected number: </w:t>
            </w:r>
            <w:proofErr w:type="gramStart"/>
            <w:r w:rsidRPr="00B76AC8">
              <w:t>9</w:t>
            </w:r>
            <w:proofErr w:type="gramEnd"/>
          </w:p>
          <w:p w14:paraId="3C8C0874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 xml:space="preserve">Budget: 17.500€ </w:t>
            </w:r>
          </w:p>
          <w:p w14:paraId="632D25A0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>Virtual Mobility grants</w:t>
            </w:r>
          </w:p>
          <w:p w14:paraId="56096302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 xml:space="preserve">Expected number: </w:t>
            </w:r>
            <w:proofErr w:type="gramStart"/>
            <w:r w:rsidRPr="00B76AC8">
              <w:t>2</w:t>
            </w:r>
            <w:proofErr w:type="gramEnd"/>
          </w:p>
          <w:p w14:paraId="4128358B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lastRenderedPageBreak/>
              <w:t xml:space="preserve">Budget: 2.900€ </w:t>
            </w:r>
          </w:p>
          <w:p w14:paraId="3E9AEBF7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>ITC Conference grants</w:t>
            </w:r>
          </w:p>
          <w:p w14:paraId="585B2DBC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 xml:space="preserve">Expected number: </w:t>
            </w:r>
            <w:proofErr w:type="gramStart"/>
            <w:r w:rsidRPr="00B76AC8">
              <w:t>2</w:t>
            </w:r>
            <w:proofErr w:type="gramEnd"/>
          </w:p>
          <w:p w14:paraId="3CF65851" w14:textId="77777777" w:rsidR="00DB64A0" w:rsidRPr="00B76AC8" w:rsidRDefault="00DB64A0" w:rsidP="00DB64A0">
            <w:pPr>
              <w:pStyle w:val="ListParagraph"/>
              <w:ind w:left="588"/>
            </w:pPr>
            <w:r w:rsidRPr="00B76AC8">
              <w:t xml:space="preserve">Budget: 2.200€ </w:t>
            </w:r>
          </w:p>
          <w:p w14:paraId="3CF6DCAF" w14:textId="77777777" w:rsidR="0073036C" w:rsidRPr="00B76AC8" w:rsidRDefault="0073036C" w:rsidP="00A37B93">
            <w:pPr>
              <w:pStyle w:val="ListParagraph"/>
              <w:ind w:left="588"/>
            </w:pPr>
          </w:p>
          <w:p w14:paraId="29F250D3" w14:textId="77777777" w:rsidR="00085BDE" w:rsidRPr="00B76AC8" w:rsidRDefault="00085BDE" w:rsidP="00085BDE">
            <w:pPr>
              <w:pStyle w:val="ListParagraph"/>
              <w:ind w:left="588"/>
            </w:pPr>
          </w:p>
        </w:tc>
      </w:tr>
      <w:tr w:rsidR="00B76AC8" w:rsidRPr="00B76AC8" w14:paraId="29F250D6" w14:textId="77777777">
        <w:tc>
          <w:tcPr>
            <w:tcW w:w="0" w:type="auto"/>
          </w:tcPr>
          <w:p w14:paraId="6DA28382" w14:textId="0E9C0A0A" w:rsidR="000B0078" w:rsidRDefault="00134C6B" w:rsidP="00085BDE">
            <w:pPr>
              <w:pStyle w:val="ListParagraph"/>
              <w:numPr>
                <w:ilvl w:val="0"/>
                <w:numId w:val="3"/>
              </w:numPr>
            </w:pPr>
            <w:r w:rsidRPr="00B76AC8">
              <w:lastRenderedPageBreak/>
              <w:t>Upcoming activities</w:t>
            </w:r>
          </w:p>
          <w:p w14:paraId="33798D43" w14:textId="21504E1E" w:rsidR="00C438B4" w:rsidRPr="00B76AC8" w:rsidRDefault="00C438B4" w:rsidP="00C438B4">
            <w:pPr>
              <w:pStyle w:val="ListParagraph"/>
              <w:ind w:left="588"/>
            </w:pPr>
            <w:r>
              <w:t xml:space="preserve">The following </w:t>
            </w:r>
            <w:proofErr w:type="spellStart"/>
            <w:r>
              <w:t>activies</w:t>
            </w:r>
            <w:proofErr w:type="spellEnd"/>
            <w:r>
              <w:t xml:space="preserve"> are planned for GP3:</w:t>
            </w:r>
          </w:p>
          <w:p w14:paraId="0E50B45E" w14:textId="77777777" w:rsidR="0072545C" w:rsidRPr="00B76AC8" w:rsidRDefault="0072545C" w:rsidP="00C438B4">
            <w:pPr>
              <w:pStyle w:val="ListParagraph"/>
              <w:numPr>
                <w:ilvl w:val="0"/>
                <w:numId w:val="15"/>
              </w:numPr>
            </w:pPr>
            <w:r w:rsidRPr="00B76AC8">
              <w:t xml:space="preserve">Continuation of working in the WG </w:t>
            </w:r>
          </w:p>
          <w:p w14:paraId="49242E26" w14:textId="77777777" w:rsidR="0072545C" w:rsidRPr="00B76AC8" w:rsidRDefault="0072545C" w:rsidP="00C438B4">
            <w:pPr>
              <w:pStyle w:val="ListParagraph"/>
              <w:numPr>
                <w:ilvl w:val="0"/>
                <w:numId w:val="15"/>
              </w:numPr>
            </w:pPr>
            <w:r w:rsidRPr="00B76AC8">
              <w:t xml:space="preserve">Identify new topic </w:t>
            </w:r>
            <w:proofErr w:type="gramStart"/>
            <w:r w:rsidRPr="00B76AC8">
              <w:t>groups</w:t>
            </w:r>
            <w:proofErr w:type="gramEnd"/>
          </w:p>
          <w:p w14:paraId="0C0B43E5" w14:textId="77777777" w:rsidR="0072545C" w:rsidRPr="00B76AC8" w:rsidRDefault="0072545C" w:rsidP="00C438B4">
            <w:pPr>
              <w:pStyle w:val="ListParagraph"/>
              <w:numPr>
                <w:ilvl w:val="0"/>
                <w:numId w:val="15"/>
              </w:numPr>
            </w:pPr>
            <w:r w:rsidRPr="00B76AC8">
              <w:t>Update the Interactive survey (heatmap)</w:t>
            </w:r>
          </w:p>
          <w:p w14:paraId="273864BC" w14:textId="77777777" w:rsidR="0072545C" w:rsidRPr="00B76AC8" w:rsidRDefault="0072545C" w:rsidP="00C438B4">
            <w:pPr>
              <w:pStyle w:val="ListParagraph"/>
              <w:numPr>
                <w:ilvl w:val="0"/>
                <w:numId w:val="15"/>
              </w:numPr>
            </w:pPr>
            <w:r w:rsidRPr="00B76AC8">
              <w:t>WG meeting</w:t>
            </w:r>
          </w:p>
          <w:p w14:paraId="397D5125" w14:textId="77777777" w:rsidR="0072545C" w:rsidRPr="00B76AC8" w:rsidRDefault="0072545C" w:rsidP="00C438B4">
            <w:pPr>
              <w:pStyle w:val="ListParagraph"/>
              <w:numPr>
                <w:ilvl w:val="0"/>
                <w:numId w:val="15"/>
              </w:numPr>
            </w:pPr>
            <w:r w:rsidRPr="00B76AC8">
              <w:t>Training school</w:t>
            </w:r>
          </w:p>
          <w:p w14:paraId="400F3C83" w14:textId="179ED1E9" w:rsidR="00CD5C89" w:rsidRPr="00B76AC8" w:rsidRDefault="0072545C" w:rsidP="00C438B4">
            <w:pPr>
              <w:pStyle w:val="ListParagraph"/>
              <w:numPr>
                <w:ilvl w:val="0"/>
                <w:numId w:val="15"/>
              </w:numPr>
            </w:pPr>
            <w:r w:rsidRPr="00B76AC8">
              <w:t>Communication and Dissemination Plan</w:t>
            </w:r>
          </w:p>
          <w:p w14:paraId="29F250D5" w14:textId="77777777" w:rsidR="00085BDE" w:rsidRPr="00B76AC8" w:rsidRDefault="00085BDE" w:rsidP="00085BDE">
            <w:pPr>
              <w:pStyle w:val="ListParagraph"/>
              <w:ind w:left="588"/>
            </w:pPr>
          </w:p>
        </w:tc>
      </w:tr>
      <w:tr w:rsidR="00B76AC8" w:rsidRPr="00B76AC8" w14:paraId="29F250D8" w14:textId="77777777">
        <w:tc>
          <w:tcPr>
            <w:tcW w:w="0" w:type="auto"/>
          </w:tcPr>
          <w:p w14:paraId="75044580" w14:textId="77777777" w:rsidR="00085BDE" w:rsidRDefault="00134C6B">
            <w:r w:rsidRPr="00B76AC8">
              <w:t>5. Monitoring and Reporting to the COST Association</w:t>
            </w:r>
          </w:p>
          <w:p w14:paraId="394E410F" w14:textId="51A88F6E" w:rsidR="00B25BCA" w:rsidRPr="00B76AC8" w:rsidRDefault="00B25BCA" w:rsidP="00B25BCA">
            <w:pPr>
              <w:ind w:left="708"/>
            </w:pPr>
            <w:r>
              <w:t>Nothing to report.</w:t>
            </w:r>
          </w:p>
          <w:p w14:paraId="29F250D7" w14:textId="5E563969" w:rsidR="00085BDE" w:rsidRPr="00B76AC8" w:rsidRDefault="00085BDE"/>
        </w:tc>
      </w:tr>
      <w:tr w:rsidR="00B76AC8" w:rsidRPr="00B76AC8" w14:paraId="29F250DA" w14:textId="77777777">
        <w:tc>
          <w:tcPr>
            <w:tcW w:w="0" w:type="auto"/>
          </w:tcPr>
          <w:p w14:paraId="3AC77E74" w14:textId="77777777" w:rsidR="000B0078" w:rsidRPr="00B76AC8" w:rsidRDefault="00134C6B">
            <w:r w:rsidRPr="00B76AC8">
              <w:t>6. AOB</w:t>
            </w:r>
          </w:p>
          <w:p w14:paraId="2887CF40" w14:textId="77777777" w:rsidR="00085BDE" w:rsidRPr="00B76AC8" w:rsidRDefault="00085BDE"/>
          <w:p w14:paraId="6DB62BA8" w14:textId="77777777" w:rsidR="00E4741A" w:rsidRPr="00B76AC8" w:rsidRDefault="004F56F1" w:rsidP="00CD60A6">
            <w:pPr>
              <w:pStyle w:val="ListParagraph"/>
            </w:pPr>
            <w:r w:rsidRPr="00B76AC8">
              <w:t>Question was</w:t>
            </w:r>
            <w:r w:rsidR="00CD60A6" w:rsidRPr="00B76AC8">
              <w:t xml:space="preserve"> asked about </w:t>
            </w:r>
            <w:r w:rsidR="00D96E29" w:rsidRPr="00B76AC8">
              <w:t>how participants were selected for the TS and why only 1 participant was from HR</w:t>
            </w:r>
            <w:r w:rsidR="00F437A9" w:rsidRPr="00B76AC8">
              <w:t xml:space="preserve"> and none from Greece</w:t>
            </w:r>
            <w:r w:rsidR="00D96E29" w:rsidRPr="00B76AC8">
              <w:t xml:space="preserve">. Chair explained the selection procedure which included </w:t>
            </w:r>
            <w:r w:rsidR="00DF74DF" w:rsidRPr="00B76AC8">
              <w:t xml:space="preserve">emphasis to create </w:t>
            </w:r>
            <w:r w:rsidR="00D96E29" w:rsidRPr="00B76AC8">
              <w:t>country, gender,</w:t>
            </w:r>
            <w:r w:rsidR="00DF74DF" w:rsidRPr="00B76AC8">
              <w:t xml:space="preserve"> early stage,</w:t>
            </w:r>
            <w:r w:rsidR="00D96E29" w:rsidRPr="00B76AC8">
              <w:t xml:space="preserve"> and ITC balance</w:t>
            </w:r>
            <w:r w:rsidR="00DF74DF" w:rsidRPr="00B76AC8">
              <w:t xml:space="preserve"> in participants</w:t>
            </w:r>
            <w:r w:rsidR="00D96E29" w:rsidRPr="00B76AC8">
              <w:t>.</w:t>
            </w:r>
            <w:r w:rsidR="00F437A9" w:rsidRPr="00B76AC8">
              <w:t xml:space="preserve"> MC Member suggested to choose participants from countries that don’t have the </w:t>
            </w:r>
            <w:r w:rsidR="00092E22" w:rsidRPr="00B76AC8">
              <w:t xml:space="preserve">tradition of work in this area (of TS). </w:t>
            </w:r>
          </w:p>
          <w:p w14:paraId="58AE1406" w14:textId="77777777" w:rsidR="00E4741A" w:rsidRPr="00B76AC8" w:rsidRDefault="00E4741A" w:rsidP="00CD60A6">
            <w:pPr>
              <w:pStyle w:val="ListParagraph"/>
            </w:pPr>
          </w:p>
          <w:p w14:paraId="54F8062D" w14:textId="631B28D5" w:rsidR="00133400" w:rsidRPr="00B76AC8" w:rsidRDefault="00E4741A" w:rsidP="00CD60A6">
            <w:pPr>
              <w:pStyle w:val="ListParagraph"/>
            </w:pPr>
            <w:proofErr w:type="gramStart"/>
            <w:r w:rsidRPr="00B76AC8">
              <w:t>Additionally</w:t>
            </w:r>
            <w:proofErr w:type="gramEnd"/>
            <w:r w:rsidRPr="00B76AC8">
              <w:t xml:space="preserve"> discussion of </w:t>
            </w:r>
            <w:r w:rsidR="00044D9F" w:rsidRPr="00B76AC8">
              <w:t xml:space="preserve">e-cost email domain being blocked or bounced by some institution email providers. It was suggested that if a person is not </w:t>
            </w:r>
            <w:r w:rsidR="000A6C69" w:rsidRPr="00B76AC8">
              <w:t>receiving emails to check with their IT group and have the e-cost domain added to the safe list</w:t>
            </w:r>
            <w:r w:rsidR="005906D0" w:rsidRPr="00B76AC8">
              <w:t xml:space="preserve"> and to also check for messages or updates in their e-cost account. </w:t>
            </w:r>
            <w:r w:rsidR="00092E22" w:rsidRPr="00B76AC8">
              <w:t xml:space="preserve"> </w:t>
            </w:r>
          </w:p>
          <w:p w14:paraId="28965DF9" w14:textId="77777777" w:rsidR="005A563D" w:rsidRPr="00B76AC8" w:rsidRDefault="005A563D" w:rsidP="00CD60A6">
            <w:pPr>
              <w:pStyle w:val="ListParagraph"/>
            </w:pPr>
          </w:p>
          <w:p w14:paraId="29F250D9" w14:textId="0D67DD67" w:rsidR="005A563D" w:rsidRPr="00B76AC8" w:rsidRDefault="005A563D" w:rsidP="00CD60A6">
            <w:pPr>
              <w:pStyle w:val="ListParagraph"/>
            </w:pPr>
          </w:p>
        </w:tc>
      </w:tr>
      <w:tr w:rsidR="00B76AC8" w:rsidRPr="00B76AC8" w14:paraId="29F250DC" w14:textId="77777777">
        <w:tc>
          <w:tcPr>
            <w:tcW w:w="0" w:type="auto"/>
          </w:tcPr>
          <w:p w14:paraId="5F421243" w14:textId="77777777" w:rsidR="000B0078" w:rsidRPr="00B76AC8" w:rsidRDefault="00134C6B">
            <w:r w:rsidRPr="00B76AC8">
              <w:t>7. Summary of MC decisions</w:t>
            </w:r>
          </w:p>
          <w:p w14:paraId="103A0831" w14:textId="77777777" w:rsidR="00B25BCA" w:rsidRDefault="00B25BCA"/>
          <w:p w14:paraId="0386C0C3" w14:textId="4A934E92" w:rsidR="002754D7" w:rsidRPr="00B76AC8" w:rsidRDefault="002754D7">
            <w:r w:rsidRPr="00B76AC8">
              <w:t>None. Quorum was not met.</w:t>
            </w:r>
          </w:p>
          <w:p w14:paraId="29F250DB" w14:textId="77777777" w:rsidR="00085BDE" w:rsidRPr="00B76AC8" w:rsidRDefault="00085BDE"/>
        </w:tc>
      </w:tr>
      <w:tr w:rsidR="00B76AC8" w:rsidRPr="00B76AC8" w14:paraId="29F250DE" w14:textId="77777777">
        <w:tc>
          <w:tcPr>
            <w:tcW w:w="0" w:type="auto"/>
          </w:tcPr>
          <w:p w14:paraId="29F250DD" w14:textId="77777777" w:rsidR="000B0078" w:rsidRPr="00B76AC8" w:rsidRDefault="00134C6B">
            <w:r w:rsidRPr="00B76AC8">
              <w:t>8. Closing</w:t>
            </w:r>
          </w:p>
        </w:tc>
      </w:tr>
    </w:tbl>
    <w:p w14:paraId="29F250DF" w14:textId="56F15AC2" w:rsidR="00D143EE" w:rsidRPr="00B76AC8" w:rsidRDefault="00B25BCA">
      <w:r>
        <w:t>Action C</w:t>
      </w:r>
      <w:r w:rsidR="002754D7" w:rsidRPr="00B76AC8">
        <w:t>hair summarized the main points of the meeting</w:t>
      </w:r>
      <w:r w:rsidR="009D0A4A" w:rsidRPr="00B76AC8">
        <w:t xml:space="preserve"> and</w:t>
      </w:r>
      <w:r w:rsidR="002754D7" w:rsidRPr="00B76AC8">
        <w:t xml:space="preserve"> thank</w:t>
      </w:r>
      <w:r w:rsidR="009D0A4A" w:rsidRPr="00B76AC8">
        <w:t>ed</w:t>
      </w:r>
      <w:r w:rsidR="002754D7" w:rsidRPr="00B76AC8">
        <w:t xml:space="preserve"> </w:t>
      </w:r>
      <w:r w:rsidR="009D0A4A" w:rsidRPr="00B76AC8">
        <w:t>MC Members for their participation</w:t>
      </w:r>
      <w:r w:rsidR="002754D7" w:rsidRPr="00B76AC8">
        <w:t xml:space="preserve">. </w:t>
      </w:r>
    </w:p>
    <w:sectPr w:rsidR="00D143EE" w:rsidRPr="00B76AC8">
      <w:headerReference w:type="default" r:id="rId7"/>
      <w:footerReference w:type="default" r:id="rId8"/>
      <w:pgSz w:w="11905" w:h="16837"/>
      <w:pgMar w:top="28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947E" w14:textId="77777777" w:rsidR="00D215F6" w:rsidRDefault="00D215F6">
      <w:pPr>
        <w:spacing w:line="240" w:lineRule="auto"/>
      </w:pPr>
      <w:r>
        <w:separator/>
      </w:r>
    </w:p>
  </w:endnote>
  <w:endnote w:type="continuationSeparator" w:id="0">
    <w:p w14:paraId="7F25356D" w14:textId="77777777" w:rsidR="00D215F6" w:rsidRDefault="00D21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0E0" w14:textId="77777777" w:rsidR="000B0078" w:rsidRDefault="00134C6B">
    <w:r>
      <w:pict w14:anchorId="29F25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5.3pt;height:84.25pt;z-index:251658240;mso-position-horizontal:left;mso-position-horizontal-relative:page;mso-position-vertical:bottom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CFF6" w14:textId="77777777" w:rsidR="00D215F6" w:rsidRDefault="00D215F6">
      <w:pPr>
        <w:spacing w:line="240" w:lineRule="auto"/>
      </w:pPr>
      <w:r>
        <w:separator/>
      </w:r>
    </w:p>
  </w:footnote>
  <w:footnote w:type="continuationSeparator" w:id="0">
    <w:p w14:paraId="08588386" w14:textId="77777777" w:rsidR="00D215F6" w:rsidRDefault="00D21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0DF" w14:textId="77777777" w:rsidR="000B0078" w:rsidRDefault="00134C6B">
    <w:r>
      <w:pict w14:anchorId="29F25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95.3pt;height:140.65pt;z-index:251657216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577"/>
    <w:multiLevelType w:val="hybridMultilevel"/>
    <w:tmpl w:val="B76AEA4C"/>
    <w:lvl w:ilvl="0" w:tplc="D500EDF0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" w15:restartNumberingAfterBreak="0">
    <w:nsid w:val="091C2499"/>
    <w:multiLevelType w:val="hybridMultilevel"/>
    <w:tmpl w:val="8572EE6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A2F6F30"/>
    <w:multiLevelType w:val="hybridMultilevel"/>
    <w:tmpl w:val="9198E7C6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0C8F7E81"/>
    <w:multiLevelType w:val="hybridMultilevel"/>
    <w:tmpl w:val="F934FEDA"/>
    <w:lvl w:ilvl="0" w:tplc="C400CE88">
      <w:start w:val="2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27B3"/>
    <w:multiLevelType w:val="hybridMultilevel"/>
    <w:tmpl w:val="BC12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245"/>
    <w:multiLevelType w:val="hybridMultilevel"/>
    <w:tmpl w:val="2D428AB2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358E3E4B"/>
    <w:multiLevelType w:val="hybridMultilevel"/>
    <w:tmpl w:val="04462C02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 w15:restartNumberingAfterBreak="0">
    <w:nsid w:val="36521F29"/>
    <w:multiLevelType w:val="hybridMultilevel"/>
    <w:tmpl w:val="25B03B52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 w15:restartNumberingAfterBreak="0">
    <w:nsid w:val="38F26839"/>
    <w:multiLevelType w:val="hybridMultilevel"/>
    <w:tmpl w:val="3F28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432A0"/>
    <w:multiLevelType w:val="hybridMultilevel"/>
    <w:tmpl w:val="B826FC28"/>
    <w:lvl w:ilvl="0" w:tplc="9BA6C71C">
      <w:start w:val="5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C44E9"/>
    <w:multiLevelType w:val="hybridMultilevel"/>
    <w:tmpl w:val="7F02F4CC"/>
    <w:lvl w:ilvl="0" w:tplc="4E941BDE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 w15:restartNumberingAfterBreak="0">
    <w:nsid w:val="49DF25A0"/>
    <w:multiLevelType w:val="hybridMultilevel"/>
    <w:tmpl w:val="60A02E7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2" w15:restartNumberingAfterBreak="0">
    <w:nsid w:val="53A947E0"/>
    <w:multiLevelType w:val="hybridMultilevel"/>
    <w:tmpl w:val="3EE8D3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C45ED0"/>
    <w:multiLevelType w:val="hybridMultilevel"/>
    <w:tmpl w:val="2E70E65C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577449FA"/>
    <w:multiLevelType w:val="hybridMultilevel"/>
    <w:tmpl w:val="82961268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5BFD557D"/>
    <w:multiLevelType w:val="hybridMultilevel"/>
    <w:tmpl w:val="C3C61982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1174301148">
    <w:abstractNumId w:val="4"/>
  </w:num>
  <w:num w:numId="2" w16cid:durableId="601649105">
    <w:abstractNumId w:val="0"/>
  </w:num>
  <w:num w:numId="3" w16cid:durableId="1662808332">
    <w:abstractNumId w:val="10"/>
  </w:num>
  <w:num w:numId="4" w16cid:durableId="4603206">
    <w:abstractNumId w:val="13"/>
  </w:num>
  <w:num w:numId="5" w16cid:durableId="392124250">
    <w:abstractNumId w:val="15"/>
  </w:num>
  <w:num w:numId="6" w16cid:durableId="675230232">
    <w:abstractNumId w:val="1"/>
  </w:num>
  <w:num w:numId="7" w16cid:durableId="1101533737">
    <w:abstractNumId w:val="12"/>
  </w:num>
  <w:num w:numId="8" w16cid:durableId="1420524115">
    <w:abstractNumId w:val="5"/>
  </w:num>
  <w:num w:numId="9" w16cid:durableId="2018922377">
    <w:abstractNumId w:val="3"/>
  </w:num>
  <w:num w:numId="10" w16cid:durableId="122816590">
    <w:abstractNumId w:val="11"/>
  </w:num>
  <w:num w:numId="11" w16cid:durableId="120849872">
    <w:abstractNumId w:val="7"/>
  </w:num>
  <w:num w:numId="12" w16cid:durableId="1026835311">
    <w:abstractNumId w:val="6"/>
  </w:num>
  <w:num w:numId="13" w16cid:durableId="43145405">
    <w:abstractNumId w:val="2"/>
  </w:num>
  <w:num w:numId="14" w16cid:durableId="2108185533">
    <w:abstractNumId w:val="8"/>
  </w:num>
  <w:num w:numId="15" w16cid:durableId="438647937">
    <w:abstractNumId w:val="14"/>
  </w:num>
  <w:num w:numId="16" w16cid:durableId="195386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wMDYwM7U0MLM0NjNQ0lEKTi0uzszPAykwrgUAGxJTTiwAAAA="/>
  </w:docVars>
  <w:rsids>
    <w:rsidRoot w:val="000B0078"/>
    <w:rsid w:val="00005E7C"/>
    <w:rsid w:val="00006EC7"/>
    <w:rsid w:val="00044D9F"/>
    <w:rsid w:val="00085BDE"/>
    <w:rsid w:val="00087F33"/>
    <w:rsid w:val="00092E22"/>
    <w:rsid w:val="00095EF4"/>
    <w:rsid w:val="000A2D92"/>
    <w:rsid w:val="000A6C69"/>
    <w:rsid w:val="000B0078"/>
    <w:rsid w:val="000B332B"/>
    <w:rsid w:val="000E485B"/>
    <w:rsid w:val="000F75D5"/>
    <w:rsid w:val="00133400"/>
    <w:rsid w:val="00134C6B"/>
    <w:rsid w:val="00136620"/>
    <w:rsid w:val="001F4188"/>
    <w:rsid w:val="001F4340"/>
    <w:rsid w:val="00253811"/>
    <w:rsid w:val="002754D7"/>
    <w:rsid w:val="002B6361"/>
    <w:rsid w:val="002C3B4D"/>
    <w:rsid w:val="002F21A6"/>
    <w:rsid w:val="002F5F6D"/>
    <w:rsid w:val="0031189A"/>
    <w:rsid w:val="003127B2"/>
    <w:rsid w:val="00322728"/>
    <w:rsid w:val="00326095"/>
    <w:rsid w:val="00372979"/>
    <w:rsid w:val="00375C7E"/>
    <w:rsid w:val="00385D5B"/>
    <w:rsid w:val="00391402"/>
    <w:rsid w:val="003C7AE7"/>
    <w:rsid w:val="003D059C"/>
    <w:rsid w:val="003F1DEB"/>
    <w:rsid w:val="003F274B"/>
    <w:rsid w:val="0045274E"/>
    <w:rsid w:val="00456A71"/>
    <w:rsid w:val="00472777"/>
    <w:rsid w:val="004972E1"/>
    <w:rsid w:val="004B6915"/>
    <w:rsid w:val="004D4E1A"/>
    <w:rsid w:val="004E2287"/>
    <w:rsid w:val="004E2F4A"/>
    <w:rsid w:val="004F56F1"/>
    <w:rsid w:val="0051385A"/>
    <w:rsid w:val="00520CFD"/>
    <w:rsid w:val="005477EE"/>
    <w:rsid w:val="00571680"/>
    <w:rsid w:val="005906D0"/>
    <w:rsid w:val="005A563D"/>
    <w:rsid w:val="005A6972"/>
    <w:rsid w:val="005C6E78"/>
    <w:rsid w:val="00634059"/>
    <w:rsid w:val="00660C9F"/>
    <w:rsid w:val="00660FC9"/>
    <w:rsid w:val="00671C72"/>
    <w:rsid w:val="00680F8F"/>
    <w:rsid w:val="00694A9D"/>
    <w:rsid w:val="006C3CDF"/>
    <w:rsid w:val="006E3459"/>
    <w:rsid w:val="006E432C"/>
    <w:rsid w:val="0072545C"/>
    <w:rsid w:val="0073036C"/>
    <w:rsid w:val="007B7B55"/>
    <w:rsid w:val="007F3326"/>
    <w:rsid w:val="00806C64"/>
    <w:rsid w:val="00816038"/>
    <w:rsid w:val="008B4C20"/>
    <w:rsid w:val="008D0271"/>
    <w:rsid w:val="009047F9"/>
    <w:rsid w:val="0096454D"/>
    <w:rsid w:val="00982AC8"/>
    <w:rsid w:val="009D0A4A"/>
    <w:rsid w:val="00A03B88"/>
    <w:rsid w:val="00A37B93"/>
    <w:rsid w:val="00A55312"/>
    <w:rsid w:val="00A9272A"/>
    <w:rsid w:val="00AB3778"/>
    <w:rsid w:val="00AC77E3"/>
    <w:rsid w:val="00AD52F4"/>
    <w:rsid w:val="00AF63AE"/>
    <w:rsid w:val="00B15B6F"/>
    <w:rsid w:val="00B25BCA"/>
    <w:rsid w:val="00B45496"/>
    <w:rsid w:val="00B47DAB"/>
    <w:rsid w:val="00B53589"/>
    <w:rsid w:val="00B756F1"/>
    <w:rsid w:val="00B76AC8"/>
    <w:rsid w:val="00B83E3A"/>
    <w:rsid w:val="00B85BFE"/>
    <w:rsid w:val="00BD2D34"/>
    <w:rsid w:val="00BE5AE1"/>
    <w:rsid w:val="00BF7FC6"/>
    <w:rsid w:val="00C22262"/>
    <w:rsid w:val="00C438B4"/>
    <w:rsid w:val="00C81FDC"/>
    <w:rsid w:val="00C9304A"/>
    <w:rsid w:val="00C93B63"/>
    <w:rsid w:val="00C94F65"/>
    <w:rsid w:val="00C96AEF"/>
    <w:rsid w:val="00CA2E02"/>
    <w:rsid w:val="00CD26CD"/>
    <w:rsid w:val="00CD5C89"/>
    <w:rsid w:val="00CD60A6"/>
    <w:rsid w:val="00D143EE"/>
    <w:rsid w:val="00D215F6"/>
    <w:rsid w:val="00D54D5A"/>
    <w:rsid w:val="00D61B5F"/>
    <w:rsid w:val="00D96E29"/>
    <w:rsid w:val="00DB4FE0"/>
    <w:rsid w:val="00DB64A0"/>
    <w:rsid w:val="00DF74DF"/>
    <w:rsid w:val="00E4741A"/>
    <w:rsid w:val="00E917D7"/>
    <w:rsid w:val="00EF329C"/>
    <w:rsid w:val="00EF41D6"/>
    <w:rsid w:val="00F028FF"/>
    <w:rsid w:val="00F22C63"/>
    <w:rsid w:val="00F3677F"/>
    <w:rsid w:val="00F437A9"/>
    <w:rsid w:val="00F45DEA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250A3"/>
  <w15:docId w15:val="{CA425CF3-7944-4FA3-9BB7-057ED1A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B45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A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AE1"/>
  </w:style>
  <w:style w:type="paragraph" w:styleId="Footer">
    <w:name w:val="footer"/>
    <w:basedOn w:val="Normal"/>
    <w:link w:val="FooterChar"/>
    <w:uiPriority w:val="99"/>
    <w:unhideWhenUsed/>
    <w:rsid w:val="00BE5A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AE1"/>
  </w:style>
  <w:style w:type="character" w:styleId="CommentReference">
    <w:name w:val="annotation reference"/>
    <w:basedOn w:val="DefaultParagraphFont"/>
    <w:uiPriority w:val="99"/>
    <w:semiHidden/>
    <w:unhideWhenUsed/>
    <w:rsid w:val="001F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8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F41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188"/>
    <w:rPr>
      <w:b/>
      <w:bCs/>
    </w:rPr>
  </w:style>
  <w:style w:type="paragraph" w:styleId="Revision">
    <w:name w:val="Revision"/>
    <w:hidden/>
    <w:uiPriority w:val="99"/>
    <w:semiHidden/>
    <w:rsid w:val="00982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1590</Words>
  <Characters>8618</Characters>
  <Application>Microsoft Office Word</Application>
  <DocSecurity>0</DocSecurity>
  <Lines>307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 Gerhard</dc:creator>
  <cp:keywords/>
  <dc:description/>
  <cp:lastModifiedBy>Amy Simmons</cp:lastModifiedBy>
  <cp:revision>5</cp:revision>
  <dcterms:created xsi:type="dcterms:W3CDTF">2023-11-09T13:38:00Z</dcterms:created>
  <dcterms:modified xsi:type="dcterms:W3CDTF">2023-11-09T13:41:00Z</dcterms:modified>
  <cp:category/>
</cp:coreProperties>
</file>